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B34BB9E" w:rsidR="00A209D6" w:rsidRPr="00B266B0" w:rsidRDefault="3B51AC07" w:rsidP="25A96113">
      <w:pPr>
        <w:pStyle w:val="Header"/>
        <w:tabs>
          <w:tab w:val="right" w:pos="9639"/>
        </w:tabs>
        <w:rPr>
          <w:noProof w:val="0"/>
          <w:sz w:val="24"/>
          <w:szCs w:val="24"/>
        </w:rPr>
      </w:pPr>
      <w:r w:rsidRPr="1CF0C20C">
        <w:rPr>
          <w:noProof w:val="0"/>
          <w:sz w:val="24"/>
          <w:szCs w:val="24"/>
        </w:rPr>
        <w:t>3GPP TSG-RAN WG2 Meeting #</w:t>
      </w:r>
      <w:r w:rsidR="683FC505" w:rsidRPr="1CF0C20C">
        <w:rPr>
          <w:noProof w:val="0"/>
          <w:sz w:val="24"/>
          <w:szCs w:val="24"/>
        </w:rPr>
        <w:t>11</w:t>
      </w:r>
      <w:r w:rsidR="68A22E9A" w:rsidRPr="1CF0C20C">
        <w:rPr>
          <w:noProof w:val="0"/>
          <w:sz w:val="24"/>
          <w:szCs w:val="24"/>
        </w:rPr>
        <w:t>7</w:t>
      </w:r>
      <w:r w:rsidR="4CDAADEA" w:rsidRPr="1CF0C20C">
        <w:rPr>
          <w:noProof w:val="0"/>
          <w:sz w:val="24"/>
          <w:szCs w:val="24"/>
        </w:rPr>
        <w:t xml:space="preserve"> Electronic</w:t>
      </w:r>
      <w:r w:rsidR="00A209D6">
        <w:tab/>
      </w:r>
      <w:r w:rsidRPr="1CF0C20C">
        <w:rPr>
          <w:noProof w:val="0"/>
          <w:sz w:val="24"/>
          <w:szCs w:val="24"/>
        </w:rPr>
        <w:t>R2-</w:t>
      </w:r>
      <w:r w:rsidR="57ABA3E8" w:rsidRPr="1CF0C20C">
        <w:rPr>
          <w:noProof w:val="0"/>
          <w:sz w:val="24"/>
          <w:szCs w:val="24"/>
        </w:rPr>
        <w:t>2</w:t>
      </w:r>
      <w:r w:rsidR="7504B3A5" w:rsidRPr="1CF0C20C">
        <w:rPr>
          <w:noProof w:val="0"/>
          <w:sz w:val="24"/>
          <w:szCs w:val="24"/>
        </w:rPr>
        <w:t>2</w:t>
      </w:r>
      <w:r w:rsidR="50294AE8" w:rsidRPr="1CF0C20C">
        <w:rPr>
          <w:noProof w:val="0"/>
          <w:sz w:val="24"/>
          <w:szCs w:val="24"/>
        </w:rPr>
        <w:t>03402</w:t>
      </w:r>
    </w:p>
    <w:p w14:paraId="2E02E5F5" w14:textId="39ECF5AC" w:rsidR="00A209D6" w:rsidRPr="00B266B0" w:rsidRDefault="005A4DD3" w:rsidP="00735905">
      <w:pPr>
        <w:pStyle w:val="Header"/>
        <w:tabs>
          <w:tab w:val="right" w:pos="9639"/>
        </w:tabs>
        <w:rPr>
          <w:bCs/>
          <w:noProof w:val="0"/>
          <w:sz w:val="24"/>
        </w:rPr>
      </w:pPr>
      <w:r>
        <w:rPr>
          <w:rFonts w:eastAsia="SimSun"/>
          <w:bCs/>
          <w:sz w:val="24"/>
          <w:szCs w:val="24"/>
          <w:lang w:eastAsia="zh-CN"/>
        </w:rPr>
        <w:t>2</w:t>
      </w:r>
      <w:r w:rsidR="006D0872" w:rsidRPr="005C7CD5">
        <w:rPr>
          <w:rFonts w:eastAsia="SimSun"/>
          <w:bCs/>
          <w:sz w:val="24"/>
          <w:szCs w:val="24"/>
          <w:lang w:eastAsia="zh-CN"/>
        </w:rPr>
        <w:t>1</w:t>
      </w:r>
      <w:r>
        <w:rPr>
          <w:rFonts w:eastAsia="SimSun"/>
          <w:bCs/>
          <w:sz w:val="24"/>
          <w:szCs w:val="24"/>
          <w:lang w:eastAsia="zh-CN"/>
        </w:rPr>
        <w:t xml:space="preserve"> February</w:t>
      </w:r>
      <w:r w:rsidR="006D0872" w:rsidRPr="005C7CD5">
        <w:rPr>
          <w:rFonts w:eastAsia="SimSun"/>
          <w:bCs/>
          <w:sz w:val="24"/>
          <w:szCs w:val="24"/>
          <w:lang w:eastAsia="zh-CN"/>
        </w:rPr>
        <w:t xml:space="preserve"> – </w:t>
      </w:r>
      <w:r>
        <w:rPr>
          <w:rFonts w:eastAsia="SimSun"/>
          <w:bCs/>
          <w:sz w:val="24"/>
          <w:szCs w:val="24"/>
          <w:lang w:eastAsia="zh-CN"/>
        </w:rPr>
        <w:t>03</w:t>
      </w:r>
      <w:r w:rsidR="006D0872" w:rsidRPr="005C7CD5">
        <w:rPr>
          <w:rFonts w:eastAsia="SimSun"/>
          <w:bCs/>
          <w:sz w:val="24"/>
          <w:szCs w:val="24"/>
          <w:lang w:eastAsia="zh-CN"/>
        </w:rPr>
        <w:t xml:space="preserve"> </w:t>
      </w:r>
      <w:r>
        <w:rPr>
          <w:rFonts w:eastAsia="SimSun"/>
          <w:bCs/>
          <w:sz w:val="24"/>
          <w:szCs w:val="24"/>
          <w:lang w:eastAsia="zh-CN"/>
        </w:rPr>
        <w:t>March</w:t>
      </w:r>
      <w:r w:rsidR="006D0872" w:rsidRPr="005C7CD5">
        <w:rPr>
          <w:rFonts w:eastAsia="SimSun"/>
          <w:bCs/>
          <w:sz w:val="24"/>
          <w:szCs w:val="24"/>
          <w:lang w:eastAsia="zh-CN"/>
        </w:rPr>
        <w:t xml:space="preserve"> 2022</w:t>
      </w:r>
      <w:r>
        <w:rPr>
          <w:rFonts w:eastAsia="SimSun"/>
          <w:bCs/>
          <w:sz w:val="24"/>
          <w:szCs w:val="24"/>
          <w:lang w:eastAsia="zh-CN"/>
        </w:rPr>
        <w:tab/>
      </w:r>
      <w:r w:rsidRPr="005A4DD3">
        <w:rPr>
          <w:i/>
          <w:iCs/>
          <w:noProof w:val="0"/>
          <w:sz w:val="24"/>
          <w:szCs w:val="24"/>
        </w:rPr>
        <w:t>R2-2201051</w:t>
      </w:r>
      <w:r w:rsidR="003C3F8A">
        <w:rPr>
          <w:rFonts w:eastAsia="SimSun"/>
          <w:bCs/>
          <w:sz w:val="24"/>
          <w:szCs w:val="24"/>
          <w:lang w:eastAsia="zh-CN"/>
        </w:rPr>
        <w:tab/>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52F7C41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64BBE" w:rsidRPr="00E14413">
        <w:rPr>
          <w:rFonts w:eastAsia="Times New Roman" w:cs="Arial"/>
          <w:b/>
          <w:bCs/>
          <w:sz w:val="24"/>
        </w:rPr>
        <w:t>8.4.</w:t>
      </w:r>
      <w:r w:rsidR="00963566">
        <w:rPr>
          <w:rFonts w:eastAsia="Times New Roman" w:cs="Arial"/>
          <w:b/>
          <w:bCs/>
          <w:sz w:val="24"/>
        </w:rPr>
        <w:t>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C58A68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63EEE">
        <w:rPr>
          <w:rFonts w:ascii="Arial" w:hAnsi="Arial" w:cs="Arial"/>
          <w:b/>
          <w:bCs/>
          <w:sz w:val="24"/>
        </w:rPr>
        <w:t xml:space="preserve">Remaining </w:t>
      </w:r>
      <w:r w:rsidR="00F36A9E">
        <w:rPr>
          <w:rFonts w:ascii="Arial" w:hAnsi="Arial" w:cs="Arial"/>
          <w:b/>
          <w:bCs/>
          <w:sz w:val="24"/>
        </w:rPr>
        <w:t xml:space="preserve">details on </w:t>
      </w:r>
      <w:r w:rsidR="005E5E4C">
        <w:rPr>
          <w:rFonts w:ascii="Arial" w:hAnsi="Arial" w:cs="Arial"/>
          <w:b/>
          <w:bCs/>
          <w:sz w:val="24"/>
        </w:rPr>
        <w:t>RLF indications</w:t>
      </w:r>
      <w:r w:rsidR="00637583">
        <w:rPr>
          <w:rFonts w:ascii="Arial" w:hAnsi="Arial" w:cs="Arial"/>
          <w:b/>
          <w:bCs/>
          <w:sz w:val="24"/>
        </w:rPr>
        <w:t xml:space="preserve"> and re-routing </w:t>
      </w:r>
      <w:r w:rsidR="00085EE3">
        <w:rPr>
          <w:rFonts w:ascii="Arial" w:hAnsi="Arial" w:cs="Arial"/>
          <w:b/>
          <w:bCs/>
          <w:sz w:val="24"/>
        </w:rPr>
        <w:t>aspects upon RLF</w:t>
      </w:r>
    </w:p>
    <w:p w14:paraId="1F147C23" w14:textId="37F61D9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64BBE" w:rsidRPr="00C9434C">
        <w:rPr>
          <w:rFonts w:ascii="Arial" w:hAnsi="Arial" w:cs="Arial"/>
          <w:b/>
          <w:bCs/>
          <w:sz w:val="24"/>
        </w:rPr>
        <w:t>NR_IAB_enh</w:t>
      </w:r>
      <w:proofErr w:type="spellEnd"/>
      <w:r w:rsidR="00264BBE" w:rsidRPr="00C9434C">
        <w:rPr>
          <w:rFonts w:ascii="Arial" w:hAnsi="Arial" w:cs="Arial"/>
          <w:b/>
          <w:bCs/>
          <w:sz w:val="24"/>
        </w:rPr>
        <w:t>-Core</w:t>
      </w:r>
      <w:r w:rsidR="00264BBE" w:rsidRPr="00112F1A">
        <w:rPr>
          <w:rFonts w:ascii="Arial" w:hAnsi="Arial" w:cs="Arial"/>
          <w:b/>
          <w:bCs/>
          <w:sz w:val="24"/>
        </w:rPr>
        <w:t xml:space="preserve"> </w:t>
      </w:r>
      <w:r w:rsidR="00264BBE">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7D17090" w14:textId="04878B88" w:rsidR="00DB2D8B" w:rsidRDefault="005D7C43" w:rsidP="00DB2D8B">
      <w:pPr>
        <w:rPr>
          <w:lang w:val="en-US"/>
        </w:rPr>
      </w:pPr>
      <w:bookmarkStart w:id="0" w:name="_Hlk61469411"/>
      <w:r>
        <w:t xml:space="preserve">For the </w:t>
      </w:r>
      <w:r>
        <w:rPr>
          <w:lang w:val="en-US"/>
        </w:rPr>
        <w:t>the type2/3 RLF indications in</w:t>
      </w:r>
      <w:r w:rsidR="00652D3E">
        <w:rPr>
          <w:lang w:val="en-US"/>
        </w:rPr>
        <w:t xml:space="preserve"> the</w:t>
      </w:r>
      <w:r>
        <w:rPr>
          <w:lang w:val="en-US"/>
        </w:rPr>
        <w:t xml:space="preserve"> </w:t>
      </w:r>
      <w:r w:rsidR="00B718F2">
        <w:rPr>
          <w:lang w:val="en-US"/>
        </w:rPr>
        <w:t xml:space="preserve">enhanced </w:t>
      </w:r>
      <w:r w:rsidR="00652D3E">
        <w:rPr>
          <w:lang w:val="en-US"/>
        </w:rPr>
        <w:t xml:space="preserve">Rel-17 </w:t>
      </w:r>
      <w:r w:rsidR="00B718F2">
        <w:rPr>
          <w:lang w:val="en-US"/>
        </w:rPr>
        <w:t xml:space="preserve">IAB framework, </w:t>
      </w:r>
      <w:bookmarkEnd w:id="0"/>
      <w:r w:rsidR="00330656">
        <w:t>RAN2#116</w:t>
      </w:r>
      <w:r w:rsidR="00E873D2">
        <w:t>-e</w:t>
      </w:r>
      <w:r w:rsidR="008C72D1">
        <w:t xml:space="preserve"> and RAN2#116bis</w:t>
      </w:r>
      <w:r w:rsidR="00330656">
        <w:t xml:space="preserve">-e meeting </w:t>
      </w:r>
      <w:r w:rsidR="00B718F2">
        <w:t xml:space="preserve">had progressed several </w:t>
      </w:r>
      <w:proofErr w:type="gramStart"/>
      <w:r w:rsidR="00B718F2">
        <w:t>aspect</w:t>
      </w:r>
      <w:proofErr w:type="gramEnd"/>
      <w:r w:rsidR="00E873D2">
        <w:t xml:space="preserve"> m</w:t>
      </w:r>
      <w:r w:rsidR="008C72D1">
        <w:t>aking the following agreements:</w:t>
      </w:r>
    </w:p>
    <w:p w14:paraId="7EF538DE" w14:textId="607B47DD" w:rsidR="008C72D1" w:rsidRDefault="00E873D2" w:rsidP="008C72D1">
      <w:r>
        <w:t>RAN2#116-e:</w:t>
      </w:r>
    </w:p>
    <w:p w14:paraId="20938626" w14:textId="77777777" w:rsidR="008C72D1" w:rsidRDefault="008C72D1" w:rsidP="008C72D1">
      <w:r>
        <w:rPr>
          <w:noProof/>
        </w:rPr>
        <mc:AlternateContent>
          <mc:Choice Requires="wps">
            <w:drawing>
              <wp:anchor distT="45720" distB="45720" distL="114300" distR="114300" simplePos="0" relativeHeight="251662336" behindDoc="0" locked="0" layoutInCell="1" allowOverlap="1" wp14:anchorId="37297E61" wp14:editId="42C32D6C">
                <wp:simplePos x="0" y="0"/>
                <wp:positionH relativeFrom="column">
                  <wp:posOffset>-431475</wp:posOffset>
                </wp:positionH>
                <wp:positionV relativeFrom="paragraph">
                  <wp:posOffset>-3233908</wp:posOffset>
                </wp:positionV>
                <wp:extent cx="5412740" cy="2923953"/>
                <wp:effectExtent l="0" t="0" r="16510" b="1016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2740" cy="2923953"/>
                        </a:xfrm>
                        <a:prstGeom prst="rect">
                          <a:avLst/>
                        </a:prstGeom>
                        <a:solidFill>
                          <a:srgbClr val="FFFFFF"/>
                        </a:solidFill>
                        <a:ln w="3175">
                          <a:solidFill>
                            <a:srgbClr val="000000"/>
                          </a:solidFill>
                          <a:miter lim="800000"/>
                          <a:headEnd/>
                          <a:tailEnd/>
                        </a:ln>
                      </wps:spPr>
                      <wps:txbx>
                        <w:txbxContent>
                          <w:p w14:paraId="137FFFB4" w14:textId="77777777" w:rsidR="008C72D1" w:rsidRPr="006F5C8C" w:rsidRDefault="008C72D1" w:rsidP="00487BD8">
                            <w:pPr>
                              <w:pStyle w:val="Agreement"/>
                              <w:tabs>
                                <w:tab w:val="clear" w:pos="3904"/>
                                <w:tab w:val="num" w:pos="284"/>
                              </w:tabs>
                              <w:spacing w:before="0"/>
                              <w:ind w:left="142" w:hanging="142"/>
                              <w:rPr>
                                <w:rFonts w:ascii="Times New Roman" w:hAnsi="Times New Roman"/>
                                <w:b w:val="0"/>
                                <w:bCs/>
                              </w:rPr>
                            </w:pPr>
                            <w:r w:rsidRPr="006F5C8C">
                              <w:rPr>
                                <w:rFonts w:ascii="Times New Roman" w:hAnsi="Times New Roman"/>
                                <w:b w:val="0"/>
                                <w:bCs/>
                              </w:rPr>
                              <w:t xml:space="preserve">Type 2 indication by dual-connected node is triggered when the node initiates RRC re-establishment resulting from BH RLF on both CGs </w:t>
                            </w:r>
                            <w:proofErr w:type="gramStart"/>
                            <w:r w:rsidRPr="006F5C8C">
                              <w:rPr>
                                <w:rFonts w:ascii="Times New Roman" w:hAnsi="Times New Roman"/>
                                <w:b w:val="0"/>
                                <w:bCs/>
                              </w:rPr>
                              <w:t>or</w:t>
                            </w:r>
                            <w:proofErr w:type="gramEnd"/>
                            <w:r w:rsidRPr="006F5C8C">
                              <w:rPr>
                                <w:rFonts w:ascii="Times New Roman" w:hAnsi="Times New Roman"/>
                                <w:b w:val="0"/>
                                <w:bCs/>
                              </w:rPr>
                              <w:t xml:space="preserve"> BH RLF on MCG with no fast MCG recovery.</w:t>
                            </w:r>
                          </w:p>
                          <w:p w14:paraId="30815F27" w14:textId="77777777" w:rsidR="008C72D1" w:rsidRPr="006F5C8C" w:rsidRDefault="008C72D1" w:rsidP="00487BD8">
                            <w:pPr>
                              <w:pStyle w:val="Agreement"/>
                              <w:tabs>
                                <w:tab w:val="clear" w:pos="3904"/>
                                <w:tab w:val="num" w:pos="142"/>
                              </w:tabs>
                              <w:spacing w:before="0"/>
                              <w:ind w:left="142" w:hanging="142"/>
                              <w:rPr>
                                <w:rFonts w:ascii="Times New Roman" w:hAnsi="Times New Roman"/>
                                <w:b w:val="0"/>
                                <w:bCs/>
                              </w:rPr>
                            </w:pPr>
                            <w:r w:rsidRPr="0016703C">
                              <w:rPr>
                                <w:rFonts w:ascii="Times New Roman" w:hAnsi="Times New Roman"/>
                                <w:b w:val="0"/>
                                <w:bCs/>
                              </w:rPr>
                              <w:t>A node can transmit type-3 indication if re-establishment is successful</w:t>
                            </w:r>
                            <w:r w:rsidRPr="006F5C8C">
                              <w:rPr>
                                <w:rFonts w:ascii="Times New Roman" w:hAnsi="Times New Roman"/>
                                <w:b w:val="0"/>
                                <w:bCs/>
                              </w:rPr>
                              <w:t>.</w:t>
                            </w:r>
                          </w:p>
                          <w:p w14:paraId="6E2C2EEF" w14:textId="77777777" w:rsidR="008C72D1" w:rsidRPr="00487BD8" w:rsidRDefault="008C72D1" w:rsidP="008C72D1">
                            <w:pPr>
                              <w:pStyle w:val="Agreement"/>
                              <w:numPr>
                                <w:ilvl w:val="2"/>
                                <w:numId w:val="10"/>
                              </w:numPr>
                              <w:spacing w:before="0"/>
                              <w:ind w:left="142" w:hanging="142"/>
                              <w:rPr>
                                <w:rFonts w:ascii="Times New Roman" w:hAnsi="Times New Roman"/>
                                <w:b w:val="0"/>
                                <w:bCs/>
                                <w:highlight w:val="yellow"/>
                              </w:rPr>
                            </w:pPr>
                            <w:r w:rsidRPr="005E7678">
                              <w:rPr>
                                <w:rFonts w:ascii="Times New Roman" w:hAnsi="Times New Roman"/>
                                <w:b w:val="0"/>
                              </w:rPr>
                              <w:t xml:space="preserve"> </w:t>
                            </w:r>
                            <w:r w:rsidRPr="00487BD8">
                              <w:rPr>
                                <w:rFonts w:ascii="Times New Roman" w:hAnsi="Times New Roman"/>
                                <w:b w:val="0"/>
                                <w:highlight w:val="yellow"/>
                              </w:rPr>
                              <w:t>FFS whether to specify a detailed condition for success of re-establishment, e.g., successful transmission of RRC reestablishment complete.</w:t>
                            </w:r>
                          </w:p>
                          <w:p w14:paraId="301189E0" w14:textId="77777777" w:rsidR="008C72D1" w:rsidRPr="00487BD8" w:rsidRDefault="008C72D1" w:rsidP="008C72D1">
                            <w:pPr>
                              <w:pStyle w:val="Agreement"/>
                              <w:numPr>
                                <w:ilvl w:val="2"/>
                                <w:numId w:val="10"/>
                              </w:numPr>
                              <w:spacing w:before="0"/>
                              <w:ind w:left="142" w:hanging="142"/>
                              <w:rPr>
                                <w:rFonts w:ascii="Times New Roman" w:hAnsi="Times New Roman"/>
                                <w:b w:val="0"/>
                                <w:bCs/>
                                <w:highlight w:val="yellow"/>
                              </w:rPr>
                            </w:pPr>
                            <w:r w:rsidRPr="00487BD8">
                              <w:rPr>
                                <w:rFonts w:ascii="Times New Roman" w:hAnsi="Times New Roman"/>
                                <w:b w:val="0"/>
                                <w:highlight w:val="yellow"/>
                              </w:rPr>
                              <w:t xml:space="preserve">FFS whether to also include additional triggering condition such as successful transmission of </w:t>
                            </w:r>
                            <w:proofErr w:type="spellStart"/>
                            <w:r w:rsidRPr="00487BD8">
                              <w:rPr>
                                <w:rFonts w:ascii="Times New Roman" w:hAnsi="Times New Roman"/>
                                <w:b w:val="0"/>
                                <w:highlight w:val="yellow"/>
                              </w:rPr>
                              <w:t>ReconfigurationComplete</w:t>
                            </w:r>
                            <w:proofErr w:type="spellEnd"/>
                            <w:r w:rsidRPr="00487BD8">
                              <w:rPr>
                                <w:rFonts w:ascii="Times New Roman" w:hAnsi="Times New Roman"/>
                                <w:b w:val="0"/>
                                <w:highlight w:val="yellow"/>
                              </w:rPr>
                              <w:t>, which is for the case the node initiates re-establishment and selects a CHO candidate cell and hence performs CHO successfully</w:t>
                            </w:r>
                            <w:r w:rsidRPr="00487BD8">
                              <w:rPr>
                                <w:rFonts w:ascii="Times New Roman" w:hAnsi="Times New Roman"/>
                                <w:b w:val="0"/>
                                <w:bCs/>
                                <w:highlight w:val="yellow"/>
                              </w:rPr>
                              <w:t xml:space="preserve">.  </w:t>
                            </w:r>
                          </w:p>
                          <w:p w14:paraId="2BE32460" w14:textId="77777777" w:rsidR="008C72D1" w:rsidRPr="0016703C" w:rsidRDefault="008C72D1" w:rsidP="00487BD8">
                            <w:pPr>
                              <w:pStyle w:val="Agreement"/>
                              <w:tabs>
                                <w:tab w:val="clear" w:pos="3904"/>
                              </w:tabs>
                              <w:spacing w:before="0"/>
                              <w:ind w:left="142" w:hanging="142"/>
                              <w:rPr>
                                <w:rFonts w:ascii="Times New Roman" w:hAnsi="Times New Roman"/>
                                <w:b w:val="0"/>
                                <w:bCs/>
                              </w:rPr>
                            </w:pPr>
                            <w:r w:rsidRPr="0016703C">
                              <w:rPr>
                                <w:rFonts w:ascii="Times New Roman" w:hAnsi="Times New Roman"/>
                                <w:b w:val="0"/>
                                <w:bCs/>
                              </w:rPr>
                              <w:t xml:space="preserve">A node </w:t>
                            </w:r>
                            <w:proofErr w:type="gramStart"/>
                            <w:r w:rsidRPr="0016703C">
                              <w:rPr>
                                <w:rFonts w:ascii="Times New Roman" w:hAnsi="Times New Roman"/>
                                <w:b w:val="0"/>
                                <w:bCs/>
                              </w:rPr>
                              <w:t>can</w:t>
                            </w:r>
                            <w:proofErr w:type="gramEnd"/>
                            <w:r w:rsidRPr="0016703C">
                              <w:rPr>
                                <w:rFonts w:ascii="Times New Roman" w:hAnsi="Times New Roman"/>
                                <w:b w:val="0"/>
                                <w:bCs/>
                              </w:rPr>
                              <w:t xml:space="preserve"> transmit type-3 indication only if it previously sent type-2 indication, i.e., type-3 indication cannot be triggered without triggering type-2 indication previously.</w:t>
                            </w:r>
                          </w:p>
                          <w:p w14:paraId="43F75416" w14:textId="77777777" w:rsidR="008C72D1" w:rsidRPr="0016703C" w:rsidRDefault="008C72D1" w:rsidP="00487BD8">
                            <w:pPr>
                              <w:pStyle w:val="Agreement"/>
                              <w:tabs>
                                <w:tab w:val="clear" w:pos="3904"/>
                                <w:tab w:val="num" w:pos="142"/>
                              </w:tabs>
                              <w:spacing w:before="0"/>
                              <w:ind w:left="142" w:hanging="142"/>
                              <w:rPr>
                                <w:rFonts w:ascii="Times New Roman" w:hAnsi="Times New Roman"/>
                                <w:b w:val="0"/>
                                <w:bCs/>
                              </w:rPr>
                            </w:pPr>
                            <w:r w:rsidRPr="0016703C">
                              <w:rPr>
                                <w:rFonts w:ascii="Times New Roman" w:hAnsi="Times New Roman"/>
                                <w:b w:val="0"/>
                                <w:bCs/>
                              </w:rPr>
                              <w:t xml:space="preserve">Upon reception of type-2 indication, the node should perform local re-routing if possible.  </w:t>
                            </w:r>
                          </w:p>
                          <w:p w14:paraId="0261A856" w14:textId="77777777" w:rsidR="008C72D1" w:rsidRPr="0016703C" w:rsidRDefault="008C72D1" w:rsidP="00487BD8">
                            <w:pPr>
                              <w:pStyle w:val="Agreement"/>
                              <w:tabs>
                                <w:tab w:val="clear" w:pos="3904"/>
                                <w:tab w:val="num" w:pos="284"/>
                              </w:tabs>
                              <w:spacing w:before="0"/>
                              <w:ind w:left="142" w:hanging="142"/>
                              <w:rPr>
                                <w:rFonts w:ascii="Times New Roman" w:hAnsi="Times New Roman"/>
                                <w:b w:val="0"/>
                                <w:bCs/>
                              </w:rPr>
                            </w:pPr>
                            <w:r w:rsidRPr="0016703C">
                              <w:rPr>
                                <w:rFonts w:ascii="Times New Roman" w:hAnsi="Times New Roman"/>
                                <w:b w:val="0"/>
                                <w:bCs/>
                              </w:rPr>
                              <w:t>Upon reception of type-3 indication, the actions (</w:t>
                            </w:r>
                            <w:proofErr w:type="gramStart"/>
                            <w:r w:rsidRPr="0016703C">
                              <w:rPr>
                                <w:rFonts w:ascii="Times New Roman" w:hAnsi="Times New Roman"/>
                                <w:b w:val="0"/>
                                <w:bCs/>
                              </w:rPr>
                              <w:t>e.g.</w:t>
                            </w:r>
                            <w:proofErr w:type="gramEnd"/>
                            <w:r w:rsidRPr="0016703C">
                              <w:rPr>
                                <w:rFonts w:ascii="Times New Roman" w:hAnsi="Times New Roman"/>
                                <w:b w:val="0"/>
                                <w:bCs/>
                              </w:rPr>
                              <w:t xml:space="preserve"> local re-routing) triggered upon reception of a previous type-2 indication should be reversed, if possible.</w:t>
                            </w:r>
                          </w:p>
                          <w:p w14:paraId="7783A4A2" w14:textId="77777777" w:rsidR="008C72D1" w:rsidRDefault="008C72D1" w:rsidP="00487BD8">
                            <w:pPr>
                              <w:pStyle w:val="Agreement"/>
                              <w:tabs>
                                <w:tab w:val="clear" w:pos="3904"/>
                              </w:tabs>
                              <w:spacing w:before="0"/>
                              <w:ind w:left="142" w:hanging="142"/>
                              <w:rPr>
                                <w:rFonts w:ascii="Times New Roman" w:hAnsi="Times New Roman"/>
                                <w:b w:val="0"/>
                                <w:bCs/>
                              </w:rPr>
                            </w:pPr>
                            <w:r w:rsidRPr="000E5583">
                              <w:rPr>
                                <w:rFonts w:ascii="Times New Roman" w:hAnsi="Times New Roman"/>
                                <w:b w:val="0"/>
                                <w:highlight w:val="yellow"/>
                              </w:rPr>
                              <w:t>FFS if Type 2 indication by dual-connected node can be triggered when the node detects BH RLF on any BH and it cannot perform re-routing for affected traffic</w:t>
                            </w:r>
                            <w:r w:rsidRPr="005E7678">
                              <w:rPr>
                                <w:rFonts w:ascii="Times New Roman" w:hAnsi="Times New Roman"/>
                                <w:b w:val="0"/>
                              </w:rPr>
                              <w:t xml:space="preserve"> (if agreed see R2-2111539 for more details)</w:t>
                            </w:r>
                          </w:p>
                          <w:p w14:paraId="104FE04E" w14:textId="77777777" w:rsidR="008C72D1" w:rsidRDefault="008C72D1" w:rsidP="008C72D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w16sdtdh="http://schemas.microsoft.com/office/word/2020/wordml/sdtdatahash">
            <w:pict w14:anchorId="0E5BA456">
              <v:shapetype id="_x0000_t202" coordsize="21600,21600" o:spt="202" path="m,l,21600r21600,l21600,xe" w14:anchorId="37297E61">
                <v:stroke joinstyle="miter"/>
                <v:path gradientshapeok="t" o:connecttype="rect"/>
              </v:shapetype>
              <v:shape id="Text Box 2" style="position:absolute;margin-left:-33.95pt;margin-top:-254.65pt;width:426.2pt;height:230.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strokeweight=".2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">
                <v:textbox>
                  <w:txbxContent>
                    <w:p w:rsidRPr="006F5C8C" w:rsidR="008C72D1" w:rsidP="00487BD8" w:rsidRDefault="008C72D1" w14:paraId="085B0937" w14:textId="77777777">
                      <w:pPr>
                        <w:pStyle w:val="Agreement"/>
                        <w:tabs>
                          <w:tab w:val="clear" w:pos="3904"/>
                          <w:tab w:val="num" w:pos="284"/>
                        </w:tabs>
                        <w:spacing w:before="0"/>
                        <w:ind w:left="142" w:hanging="142"/>
                        <w:rPr>
                          <w:rFonts w:ascii="Times New Roman" w:hAnsi="Times New Roman"/>
                          <w:b w:val="0"/>
                          <w:bCs/>
                        </w:rPr>
                      </w:pPr>
                      <w:r w:rsidRPr="006F5C8C">
                        <w:rPr>
                          <w:rFonts w:ascii="Times New Roman" w:hAnsi="Times New Roman"/>
                          <w:b w:val="0"/>
                          <w:bCs/>
                        </w:rPr>
                        <w:t xml:space="preserve">Type 2 indication by dual-connected node is triggered when the node initiates RRC re-establishment resulting from BH RLF on both CGs </w:t>
                      </w:r>
                      <w:proofErr w:type="gramStart"/>
                      <w:r w:rsidRPr="006F5C8C">
                        <w:rPr>
                          <w:rFonts w:ascii="Times New Roman" w:hAnsi="Times New Roman"/>
                          <w:b w:val="0"/>
                          <w:bCs/>
                        </w:rPr>
                        <w:t>or</w:t>
                      </w:r>
                      <w:proofErr w:type="gramEnd"/>
                      <w:r w:rsidRPr="006F5C8C">
                        <w:rPr>
                          <w:rFonts w:ascii="Times New Roman" w:hAnsi="Times New Roman"/>
                          <w:b w:val="0"/>
                          <w:bCs/>
                        </w:rPr>
                        <w:t xml:space="preserve"> BH RLF on MCG with no fast MCG recovery.</w:t>
                      </w:r>
                    </w:p>
                    <w:p w:rsidRPr="006F5C8C" w:rsidR="008C72D1" w:rsidP="00487BD8" w:rsidRDefault="008C72D1" w14:paraId="0D766D67" w14:textId="77777777">
                      <w:pPr>
                        <w:pStyle w:val="Agreement"/>
                        <w:tabs>
                          <w:tab w:val="clear" w:pos="3904"/>
                          <w:tab w:val="num" w:pos="142"/>
                        </w:tabs>
                        <w:spacing w:before="0"/>
                        <w:ind w:left="142" w:hanging="142"/>
                        <w:rPr>
                          <w:rFonts w:ascii="Times New Roman" w:hAnsi="Times New Roman"/>
                          <w:b w:val="0"/>
                          <w:bCs/>
                        </w:rPr>
                      </w:pPr>
                      <w:r w:rsidRPr="0016703C">
                        <w:rPr>
                          <w:rFonts w:ascii="Times New Roman" w:hAnsi="Times New Roman"/>
                          <w:b w:val="0"/>
                          <w:bCs/>
                        </w:rPr>
                        <w:t>A node can transmit type-3 indication if re-establishment is successful</w:t>
                      </w:r>
                      <w:r w:rsidRPr="006F5C8C">
                        <w:rPr>
                          <w:rFonts w:ascii="Times New Roman" w:hAnsi="Times New Roman"/>
                          <w:b w:val="0"/>
                          <w:bCs/>
                        </w:rPr>
                        <w:t>.</w:t>
                      </w:r>
                    </w:p>
                    <w:p w:rsidRPr="00487BD8" w:rsidR="008C72D1" w:rsidP="008C72D1" w:rsidRDefault="008C72D1" w14:paraId="570ABAF4" w14:textId="77777777">
                      <w:pPr>
                        <w:pStyle w:val="Agreement"/>
                        <w:numPr>
                          <w:ilvl w:val="2"/>
                          <w:numId w:val="10"/>
                        </w:numPr>
                        <w:spacing w:before="0"/>
                        <w:ind w:left="142" w:hanging="142"/>
                        <w:rPr>
                          <w:rFonts w:ascii="Times New Roman" w:hAnsi="Times New Roman"/>
                          <w:b w:val="0"/>
                          <w:bCs/>
                          <w:highlight w:val="yellow"/>
                        </w:rPr>
                      </w:pPr>
                      <w:r w:rsidRPr="005E7678">
                        <w:rPr>
                          <w:rFonts w:ascii="Times New Roman" w:hAnsi="Times New Roman"/>
                          <w:b w:val="0"/>
                        </w:rPr>
                        <w:t xml:space="preserve"> </w:t>
                      </w:r>
                      <w:r w:rsidRPr="00487BD8">
                        <w:rPr>
                          <w:rFonts w:ascii="Times New Roman" w:hAnsi="Times New Roman"/>
                          <w:b w:val="0"/>
                          <w:highlight w:val="yellow"/>
                        </w:rPr>
                        <w:t>FFS whether to specify a detailed condition for success of re-establishment, e.g., successful transmission of RRC reestablishment complete.</w:t>
                      </w:r>
                    </w:p>
                    <w:p w:rsidRPr="00487BD8" w:rsidR="008C72D1" w:rsidP="008C72D1" w:rsidRDefault="008C72D1" w14:paraId="2B8CBF5B" w14:textId="77777777">
                      <w:pPr>
                        <w:pStyle w:val="Agreement"/>
                        <w:numPr>
                          <w:ilvl w:val="2"/>
                          <w:numId w:val="10"/>
                        </w:numPr>
                        <w:spacing w:before="0"/>
                        <w:ind w:left="142" w:hanging="142"/>
                        <w:rPr>
                          <w:rFonts w:ascii="Times New Roman" w:hAnsi="Times New Roman"/>
                          <w:b w:val="0"/>
                          <w:bCs/>
                          <w:highlight w:val="yellow"/>
                        </w:rPr>
                      </w:pPr>
                      <w:r w:rsidRPr="00487BD8">
                        <w:rPr>
                          <w:rFonts w:ascii="Times New Roman" w:hAnsi="Times New Roman"/>
                          <w:b w:val="0"/>
                          <w:highlight w:val="yellow"/>
                        </w:rPr>
                        <w:t xml:space="preserve">FFS whether to also include additional triggering condition such as successful transmission of </w:t>
                      </w:r>
                      <w:proofErr w:type="spellStart"/>
                      <w:r w:rsidRPr="00487BD8">
                        <w:rPr>
                          <w:rFonts w:ascii="Times New Roman" w:hAnsi="Times New Roman"/>
                          <w:b w:val="0"/>
                          <w:highlight w:val="yellow"/>
                        </w:rPr>
                        <w:t>ReconfigurationComplete</w:t>
                      </w:r>
                      <w:proofErr w:type="spellEnd"/>
                      <w:r w:rsidRPr="00487BD8">
                        <w:rPr>
                          <w:rFonts w:ascii="Times New Roman" w:hAnsi="Times New Roman"/>
                          <w:b w:val="0"/>
                          <w:highlight w:val="yellow"/>
                        </w:rPr>
                        <w:t>, which is for the case the node initiates re-establishment and selects a CHO candidate cell and hence performs CHO successfully</w:t>
                      </w:r>
                      <w:r w:rsidRPr="00487BD8">
                        <w:rPr>
                          <w:rFonts w:ascii="Times New Roman" w:hAnsi="Times New Roman"/>
                          <w:b w:val="0"/>
                          <w:bCs/>
                          <w:highlight w:val="yellow"/>
                        </w:rPr>
                        <w:t xml:space="preserve">.  </w:t>
                      </w:r>
                    </w:p>
                    <w:p w:rsidRPr="0016703C" w:rsidR="008C72D1" w:rsidP="00487BD8" w:rsidRDefault="008C72D1" w14:paraId="0B4EC263" w14:textId="77777777">
                      <w:pPr>
                        <w:pStyle w:val="Agreement"/>
                        <w:tabs>
                          <w:tab w:val="clear" w:pos="3904"/>
                        </w:tabs>
                        <w:spacing w:before="0"/>
                        <w:ind w:left="142" w:hanging="142"/>
                        <w:rPr>
                          <w:rFonts w:ascii="Times New Roman" w:hAnsi="Times New Roman"/>
                          <w:b w:val="0"/>
                          <w:bCs/>
                        </w:rPr>
                      </w:pPr>
                      <w:r w:rsidRPr="0016703C">
                        <w:rPr>
                          <w:rFonts w:ascii="Times New Roman" w:hAnsi="Times New Roman"/>
                          <w:b w:val="0"/>
                          <w:bCs/>
                        </w:rPr>
                        <w:t xml:space="preserve">A node </w:t>
                      </w:r>
                      <w:proofErr w:type="gramStart"/>
                      <w:r w:rsidRPr="0016703C">
                        <w:rPr>
                          <w:rFonts w:ascii="Times New Roman" w:hAnsi="Times New Roman"/>
                          <w:b w:val="0"/>
                          <w:bCs/>
                        </w:rPr>
                        <w:t>can</w:t>
                      </w:r>
                      <w:proofErr w:type="gramEnd"/>
                      <w:r w:rsidRPr="0016703C">
                        <w:rPr>
                          <w:rFonts w:ascii="Times New Roman" w:hAnsi="Times New Roman"/>
                          <w:b w:val="0"/>
                          <w:bCs/>
                        </w:rPr>
                        <w:t xml:space="preserve"> transmit type-3 indication only if it previously sent type-2 indication, i.e., type-3 indication cannot be triggered without triggering type-2 indication previously.</w:t>
                      </w:r>
                    </w:p>
                    <w:p w:rsidRPr="0016703C" w:rsidR="008C72D1" w:rsidP="00487BD8" w:rsidRDefault="008C72D1" w14:paraId="20AE2582" w14:textId="77777777">
                      <w:pPr>
                        <w:pStyle w:val="Agreement"/>
                        <w:tabs>
                          <w:tab w:val="clear" w:pos="3904"/>
                          <w:tab w:val="num" w:pos="142"/>
                        </w:tabs>
                        <w:spacing w:before="0"/>
                        <w:ind w:left="142" w:hanging="142"/>
                        <w:rPr>
                          <w:rFonts w:ascii="Times New Roman" w:hAnsi="Times New Roman"/>
                          <w:b w:val="0"/>
                          <w:bCs/>
                        </w:rPr>
                      </w:pPr>
                      <w:r w:rsidRPr="0016703C">
                        <w:rPr>
                          <w:rFonts w:ascii="Times New Roman" w:hAnsi="Times New Roman"/>
                          <w:b w:val="0"/>
                          <w:bCs/>
                        </w:rPr>
                        <w:t xml:space="preserve">Upon reception of type-2 indication, the node should perform local re-routing if possible.  </w:t>
                      </w:r>
                    </w:p>
                    <w:p w:rsidRPr="0016703C" w:rsidR="008C72D1" w:rsidP="00487BD8" w:rsidRDefault="008C72D1" w14:paraId="24F51C0D" w14:textId="77777777">
                      <w:pPr>
                        <w:pStyle w:val="Agreement"/>
                        <w:tabs>
                          <w:tab w:val="clear" w:pos="3904"/>
                          <w:tab w:val="num" w:pos="284"/>
                        </w:tabs>
                        <w:spacing w:before="0"/>
                        <w:ind w:left="142" w:hanging="142"/>
                        <w:rPr>
                          <w:rFonts w:ascii="Times New Roman" w:hAnsi="Times New Roman"/>
                          <w:b w:val="0"/>
                          <w:bCs/>
                        </w:rPr>
                      </w:pPr>
                      <w:r w:rsidRPr="0016703C">
                        <w:rPr>
                          <w:rFonts w:ascii="Times New Roman" w:hAnsi="Times New Roman"/>
                          <w:b w:val="0"/>
                          <w:bCs/>
                        </w:rPr>
                        <w:t>Upon reception of type-3 indication, the actions (</w:t>
                      </w:r>
                      <w:proofErr w:type="gramStart"/>
                      <w:r w:rsidRPr="0016703C">
                        <w:rPr>
                          <w:rFonts w:ascii="Times New Roman" w:hAnsi="Times New Roman"/>
                          <w:b w:val="0"/>
                          <w:bCs/>
                        </w:rPr>
                        <w:t>e.g.</w:t>
                      </w:r>
                      <w:proofErr w:type="gramEnd"/>
                      <w:r w:rsidRPr="0016703C">
                        <w:rPr>
                          <w:rFonts w:ascii="Times New Roman" w:hAnsi="Times New Roman"/>
                          <w:b w:val="0"/>
                          <w:bCs/>
                        </w:rPr>
                        <w:t xml:space="preserve"> local re-routing) triggered upon reception of a previous type-2 indication should be reversed, if possible.</w:t>
                      </w:r>
                    </w:p>
                    <w:p w:rsidR="008C72D1" w:rsidP="00487BD8" w:rsidRDefault="008C72D1" w14:paraId="52138392" w14:textId="77777777">
                      <w:pPr>
                        <w:pStyle w:val="Agreement"/>
                        <w:tabs>
                          <w:tab w:val="clear" w:pos="3904"/>
                        </w:tabs>
                        <w:spacing w:before="0"/>
                        <w:ind w:left="142" w:hanging="142"/>
                        <w:rPr>
                          <w:rFonts w:ascii="Times New Roman" w:hAnsi="Times New Roman"/>
                          <w:b w:val="0"/>
                          <w:bCs/>
                        </w:rPr>
                      </w:pPr>
                      <w:r w:rsidRPr="000E5583">
                        <w:rPr>
                          <w:rFonts w:ascii="Times New Roman" w:hAnsi="Times New Roman"/>
                          <w:b w:val="0"/>
                          <w:highlight w:val="yellow"/>
                        </w:rPr>
                        <w:t>FFS if Type 2 indication by dual-connected node can be triggered when the node detects BH RLF on any BH and it cannot perform re-routing for affected traffic</w:t>
                      </w:r>
                      <w:r w:rsidRPr="005E7678">
                        <w:rPr>
                          <w:rFonts w:ascii="Times New Roman" w:hAnsi="Times New Roman"/>
                          <w:b w:val="0"/>
                        </w:rPr>
                        <w:t xml:space="preserve"> (if agreed see R2-2111539 for more details)</w:t>
                      </w:r>
                    </w:p>
                    <w:p w:rsidR="008C72D1" w:rsidP="008C72D1" w:rsidRDefault="008C72D1" w14:paraId="672A6659" w14:textId="77777777"/>
                  </w:txbxContent>
                </v:textbox>
                <w10:wrap type="square"/>
              </v:shape>
            </w:pict>
          </mc:Fallback>
        </mc:AlternateContent>
      </w:r>
    </w:p>
    <w:p w14:paraId="568E300D" w14:textId="77777777" w:rsidR="008C72D1" w:rsidRDefault="008C72D1" w:rsidP="008C72D1"/>
    <w:p w14:paraId="27D6512B" w14:textId="77777777" w:rsidR="008C72D1" w:rsidRDefault="008C72D1" w:rsidP="008C72D1">
      <w:pPr>
        <w:pStyle w:val="Agreement"/>
        <w:numPr>
          <w:ilvl w:val="0"/>
          <w:numId w:val="0"/>
        </w:numPr>
        <w:spacing w:before="0"/>
        <w:rPr>
          <w:rFonts w:ascii="Times New Roman" w:hAnsi="Times New Roman"/>
          <w:b w:val="0"/>
          <w:bCs/>
        </w:rPr>
      </w:pPr>
    </w:p>
    <w:p w14:paraId="63F4AE6B" w14:textId="77777777" w:rsidR="008C72D1" w:rsidRDefault="008C72D1" w:rsidP="008C72D1">
      <w:pPr>
        <w:rPr>
          <w:lang w:eastAsia="en-GB"/>
        </w:rPr>
      </w:pPr>
    </w:p>
    <w:p w14:paraId="3CD429DF" w14:textId="77777777" w:rsidR="008C72D1" w:rsidRDefault="008C72D1" w:rsidP="008C72D1">
      <w:pPr>
        <w:rPr>
          <w:lang w:eastAsia="en-GB"/>
        </w:rPr>
      </w:pPr>
    </w:p>
    <w:p w14:paraId="3257122D" w14:textId="77777777" w:rsidR="008C72D1" w:rsidRDefault="008C72D1" w:rsidP="008C72D1">
      <w:pPr>
        <w:rPr>
          <w:lang w:eastAsia="en-GB"/>
        </w:rPr>
      </w:pPr>
    </w:p>
    <w:p w14:paraId="51610ABC" w14:textId="77777777" w:rsidR="008C72D1" w:rsidRDefault="008C72D1" w:rsidP="008C72D1">
      <w:pPr>
        <w:rPr>
          <w:lang w:eastAsia="en-GB"/>
        </w:rPr>
      </w:pPr>
    </w:p>
    <w:p w14:paraId="12E5A597" w14:textId="77777777" w:rsidR="008C72D1" w:rsidRDefault="008C72D1" w:rsidP="008C72D1">
      <w:pPr>
        <w:rPr>
          <w:lang w:eastAsia="en-GB"/>
        </w:rPr>
      </w:pPr>
    </w:p>
    <w:p w14:paraId="0F0E5CC9" w14:textId="77777777" w:rsidR="008C72D1" w:rsidRDefault="008C72D1" w:rsidP="008C72D1">
      <w:pPr>
        <w:rPr>
          <w:lang w:eastAsia="en-GB"/>
        </w:rPr>
      </w:pPr>
    </w:p>
    <w:p w14:paraId="350A5713" w14:textId="77777777" w:rsidR="008C72D1" w:rsidRDefault="008C72D1" w:rsidP="008C72D1">
      <w:pPr>
        <w:rPr>
          <w:lang w:eastAsia="en-GB"/>
        </w:rPr>
      </w:pPr>
    </w:p>
    <w:p w14:paraId="68BB3563" w14:textId="77777777" w:rsidR="008C72D1" w:rsidRDefault="008C72D1" w:rsidP="008C72D1">
      <w:pPr>
        <w:rPr>
          <w:lang w:eastAsia="en-GB"/>
        </w:rPr>
      </w:pPr>
    </w:p>
    <w:p w14:paraId="70FC0DB9" w14:textId="77777777" w:rsidR="008C72D1" w:rsidRDefault="008C72D1" w:rsidP="008C72D1">
      <w:pPr>
        <w:rPr>
          <w:lang w:eastAsia="en-GB"/>
        </w:rPr>
      </w:pPr>
    </w:p>
    <w:p w14:paraId="024A5E6B" w14:textId="77777777" w:rsidR="008C72D1" w:rsidRDefault="008C72D1" w:rsidP="008C72D1">
      <w:pPr>
        <w:rPr>
          <w:lang w:eastAsia="en-GB"/>
        </w:rPr>
      </w:pPr>
      <w:r>
        <w:rPr>
          <w:lang w:eastAsia="en-GB"/>
        </w:rPr>
        <w:t xml:space="preserve">Agreements based on email discussion </w:t>
      </w:r>
      <w:r w:rsidRPr="00D04C71">
        <w:rPr>
          <w:lang w:eastAsia="en-GB"/>
        </w:rPr>
        <w:t>[AT116-e][</w:t>
      </w:r>
      <w:proofErr w:type="gramStart"/>
      <w:r w:rsidRPr="00D04C71">
        <w:rPr>
          <w:lang w:eastAsia="en-GB"/>
        </w:rPr>
        <w:t>032][</w:t>
      </w:r>
      <w:proofErr w:type="spellStart"/>
      <w:proofErr w:type="gramEnd"/>
      <w:r w:rsidRPr="00D04C71">
        <w:rPr>
          <w:lang w:eastAsia="en-GB"/>
        </w:rPr>
        <w:t>eIAB</w:t>
      </w:r>
      <w:proofErr w:type="spellEnd"/>
      <w:r w:rsidRPr="00D04C71">
        <w:rPr>
          <w:lang w:eastAsia="en-GB"/>
        </w:rPr>
        <w:t xml:space="preserve">] </w:t>
      </w:r>
      <w:r w:rsidRPr="00D95AA6">
        <w:rPr>
          <w:i/>
          <w:iCs/>
          <w:lang w:eastAsia="en-GB"/>
        </w:rPr>
        <w:t>RLF indications</w:t>
      </w:r>
      <w:r>
        <w:rPr>
          <w:lang w:eastAsia="en-GB"/>
        </w:rPr>
        <w:t>:</w:t>
      </w:r>
    </w:p>
    <w:p w14:paraId="7A14CDE3" w14:textId="77777777" w:rsidR="008C72D1" w:rsidRDefault="008C72D1" w:rsidP="008C72D1">
      <w:pPr>
        <w:rPr>
          <w:lang w:eastAsia="en-GB"/>
        </w:rPr>
      </w:pPr>
      <w:r>
        <w:rPr>
          <w:noProof/>
        </w:rPr>
        <mc:AlternateContent>
          <mc:Choice Requires="wps">
            <w:drawing>
              <wp:anchor distT="45720" distB="45720" distL="114300" distR="114300" simplePos="0" relativeHeight="251663360" behindDoc="0" locked="0" layoutInCell="1" allowOverlap="1" wp14:anchorId="77EA1A76" wp14:editId="6B061767">
                <wp:simplePos x="0" y="0"/>
                <wp:positionH relativeFrom="column">
                  <wp:posOffset>727710</wp:posOffset>
                </wp:positionH>
                <wp:positionV relativeFrom="paragraph">
                  <wp:posOffset>1270</wp:posOffset>
                </wp:positionV>
                <wp:extent cx="5412740" cy="3999865"/>
                <wp:effectExtent l="0" t="0" r="16510" b="1968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2740" cy="3999865"/>
                        </a:xfrm>
                        <a:prstGeom prst="rect">
                          <a:avLst/>
                        </a:prstGeom>
                        <a:solidFill>
                          <a:srgbClr val="FFFFFF"/>
                        </a:solidFill>
                        <a:ln w="3175">
                          <a:solidFill>
                            <a:srgbClr val="000000"/>
                          </a:solidFill>
                          <a:miter lim="800000"/>
                          <a:headEnd/>
                          <a:tailEnd/>
                        </a:ln>
                      </wps:spPr>
                      <wps:txbx>
                        <w:txbxContent>
                          <w:p w14:paraId="79664D82" w14:textId="77777777" w:rsidR="008C72D1" w:rsidRDefault="008C72D1" w:rsidP="008C72D1">
                            <w:pPr>
                              <w:pStyle w:val="ListParagraph"/>
                              <w:numPr>
                                <w:ilvl w:val="0"/>
                                <w:numId w:val="29"/>
                              </w:numPr>
                              <w:ind w:left="284" w:hanging="284"/>
                              <w:rPr>
                                <w:lang w:eastAsia="en-GB"/>
                              </w:rPr>
                            </w:pPr>
                            <w:r>
                              <w:rPr>
                                <w:lang w:eastAsia="en-GB"/>
                              </w:rPr>
                              <w:t>[032] For triggering condition of type-2 indication by a single-connected node, initiation of RRC re-establishment is a sufficient condition to trigger type-2 indication.</w:t>
                            </w:r>
                          </w:p>
                          <w:p w14:paraId="64B85D80" w14:textId="77777777" w:rsidR="008C72D1" w:rsidRDefault="008C72D1" w:rsidP="008C72D1">
                            <w:pPr>
                              <w:pStyle w:val="ListParagraph"/>
                              <w:numPr>
                                <w:ilvl w:val="0"/>
                                <w:numId w:val="29"/>
                              </w:numPr>
                              <w:ind w:left="284" w:hanging="284"/>
                              <w:rPr>
                                <w:lang w:eastAsia="en-GB"/>
                              </w:rPr>
                            </w:pPr>
                            <w:r>
                              <w:rPr>
                                <w:lang w:eastAsia="en-GB"/>
                              </w:rPr>
                              <w:t>[032</w:t>
                            </w:r>
                            <w:proofErr w:type="gramStart"/>
                            <w:r>
                              <w:rPr>
                                <w:lang w:eastAsia="en-GB"/>
                              </w:rPr>
                              <w:t>]  Proposal</w:t>
                            </w:r>
                            <w:proofErr w:type="gramEnd"/>
                            <w:r>
                              <w:rPr>
                                <w:lang w:eastAsia="en-GB"/>
                              </w:rPr>
                              <w:t xml:space="preserve"> 5_alt: If option 2) is chosen in P1 (i.e. dual-connected node triggers type 2 indication when the node detects BH RLF on any BH link) and option 2 is chosen in P7 (i.e. Received type-2 indication is further propagated),  type-2 indication sent by a single-connected node includes routing ID information indicating which routing IDs are not available</w:t>
                            </w:r>
                            <w:r w:rsidRPr="00DD091A">
                              <w:rPr>
                                <w:highlight w:val="yellow"/>
                                <w:lang w:eastAsia="en-GB"/>
                              </w:rPr>
                              <w:t>. FFS whether inclusion of routing ID can be omitted in some cases.</w:t>
                            </w:r>
                            <w:r w:rsidRPr="005E7678">
                              <w:rPr>
                                <w:lang w:eastAsia="en-GB"/>
                              </w:rPr>
                              <w:t xml:space="preserve"> Otherwise, type-2 indication sent by a single-connected node does not carry any further information related to BH RLF</w:t>
                            </w:r>
                            <w:r>
                              <w:rPr>
                                <w:lang w:eastAsia="en-GB"/>
                              </w:rPr>
                              <w:t>.</w:t>
                            </w:r>
                          </w:p>
                          <w:p w14:paraId="0FE7D949" w14:textId="77777777" w:rsidR="008C72D1" w:rsidRDefault="008C72D1" w:rsidP="008C72D1">
                            <w:pPr>
                              <w:pStyle w:val="ListParagraph"/>
                              <w:numPr>
                                <w:ilvl w:val="0"/>
                                <w:numId w:val="29"/>
                              </w:numPr>
                              <w:ind w:left="284" w:hanging="284"/>
                              <w:rPr>
                                <w:lang w:eastAsia="en-GB"/>
                              </w:rPr>
                            </w:pPr>
                            <w:r>
                              <w:rPr>
                                <w:lang w:eastAsia="en-GB"/>
                              </w:rPr>
                              <w:t>[032</w:t>
                            </w:r>
                            <w:proofErr w:type="gramStart"/>
                            <w:r>
                              <w:rPr>
                                <w:lang w:eastAsia="en-GB"/>
                              </w:rPr>
                              <w:t>]  Conditional</w:t>
                            </w:r>
                            <w:proofErr w:type="gramEnd"/>
                            <w:r>
                              <w:rPr>
                                <w:lang w:eastAsia="en-GB"/>
                              </w:rPr>
                              <w:t xml:space="preserve"> mobility is not triggered by reception of type-2 indication.</w:t>
                            </w:r>
                          </w:p>
                          <w:p w14:paraId="4C877A91" w14:textId="77777777" w:rsidR="008C72D1" w:rsidRPr="00487BD8" w:rsidRDefault="008C72D1" w:rsidP="008C72D1">
                            <w:pPr>
                              <w:pStyle w:val="ListParagraph"/>
                              <w:numPr>
                                <w:ilvl w:val="0"/>
                                <w:numId w:val="29"/>
                              </w:numPr>
                              <w:ind w:left="284" w:hanging="284"/>
                              <w:rPr>
                                <w:highlight w:val="yellow"/>
                                <w:lang w:eastAsia="en-GB"/>
                              </w:rPr>
                            </w:pPr>
                            <w:r>
                              <w:rPr>
                                <w:lang w:eastAsia="en-GB"/>
                              </w:rPr>
                              <w:t xml:space="preserve">[032] For the need of further propagating received type-2 indication, </w:t>
                            </w:r>
                            <w:r w:rsidRPr="00487BD8">
                              <w:rPr>
                                <w:highlight w:val="yellow"/>
                                <w:lang w:eastAsia="en-GB"/>
                              </w:rPr>
                              <w:t xml:space="preserve">FFS which option to take: </w:t>
                            </w:r>
                          </w:p>
                          <w:p w14:paraId="0475FD99" w14:textId="77777777" w:rsidR="008C72D1" w:rsidRPr="00487BD8" w:rsidRDefault="008C72D1" w:rsidP="008C72D1">
                            <w:pPr>
                              <w:pStyle w:val="ListParagraph"/>
                              <w:numPr>
                                <w:ilvl w:val="2"/>
                                <w:numId w:val="29"/>
                              </w:numPr>
                              <w:ind w:left="709"/>
                              <w:rPr>
                                <w:highlight w:val="yellow"/>
                                <w:lang w:eastAsia="en-GB"/>
                              </w:rPr>
                            </w:pPr>
                            <w:r w:rsidRPr="00487BD8">
                              <w:rPr>
                                <w:highlight w:val="yellow"/>
                                <w:lang w:eastAsia="en-GB"/>
                              </w:rPr>
                              <w:t>Option 1) Received type-2 indication is not propagated further (unless a normal type-2 triggering condition is met).</w:t>
                            </w:r>
                          </w:p>
                          <w:p w14:paraId="3D8E7FCB" w14:textId="77777777" w:rsidR="008C72D1" w:rsidRPr="00487BD8" w:rsidRDefault="008C72D1" w:rsidP="008C72D1">
                            <w:pPr>
                              <w:pStyle w:val="ListParagraph"/>
                              <w:numPr>
                                <w:ilvl w:val="2"/>
                                <w:numId w:val="29"/>
                              </w:numPr>
                              <w:ind w:left="709"/>
                              <w:rPr>
                                <w:highlight w:val="yellow"/>
                                <w:lang w:eastAsia="en-GB"/>
                              </w:rPr>
                            </w:pPr>
                            <w:r w:rsidRPr="00487BD8">
                              <w:rPr>
                                <w:highlight w:val="yellow"/>
                                <w:lang w:eastAsia="en-GB"/>
                              </w:rPr>
                              <w:t>Option 2) Upon reception of type-2 indication, the node should further propagate type-2 indication to the child if it has no alternative path available.</w:t>
                            </w:r>
                          </w:p>
                          <w:p w14:paraId="1EC964D7" w14:textId="77777777" w:rsidR="008C72D1" w:rsidRDefault="008C72D1" w:rsidP="008C72D1">
                            <w:pPr>
                              <w:pStyle w:val="ListParagraph"/>
                              <w:numPr>
                                <w:ilvl w:val="0"/>
                                <w:numId w:val="29"/>
                              </w:numPr>
                              <w:ind w:left="284" w:hanging="284"/>
                              <w:rPr>
                                <w:lang w:eastAsia="en-GB"/>
                              </w:rPr>
                            </w:pPr>
                            <w:r>
                              <w:rPr>
                                <w:lang w:eastAsia="en-GB"/>
                              </w:rPr>
                              <w:t>[032] RAN2 does not specify UL transmission constraints (</w:t>
                            </w:r>
                            <w:proofErr w:type="gramStart"/>
                            <w:r>
                              <w:rPr>
                                <w:lang w:eastAsia="en-GB"/>
                              </w:rPr>
                              <w:t>e.g.</w:t>
                            </w:r>
                            <w:proofErr w:type="gramEnd"/>
                            <w:r>
                              <w:rPr>
                                <w:lang w:eastAsia="en-GB"/>
                              </w:rPr>
                              <w:t xml:space="preserve"> SR/BSR) to a node receiving the type-2 indication, i.e., whether the node can transmit uplink transmission is left to implementation of the node and also up to scheduling policy of a node transmitting the type-2 indication</w:t>
                            </w:r>
                            <w:r w:rsidRPr="005E7678">
                              <w:rPr>
                                <w:lang w:eastAsia="en-GB"/>
                              </w:rPr>
                              <w:t xml:space="preserve">. FFS whether we need to add a Note in </w:t>
                            </w:r>
                            <w:proofErr w:type="gramStart"/>
                            <w:r w:rsidRPr="005E7678">
                              <w:rPr>
                                <w:lang w:eastAsia="en-GB"/>
                              </w:rPr>
                              <w:t>stage-2</w:t>
                            </w:r>
                            <w:proofErr w:type="gramEnd"/>
                            <w:r w:rsidRPr="005E7678">
                              <w:rPr>
                                <w:lang w:eastAsia="en-GB"/>
                              </w:rPr>
                              <w:t>/3 CR.</w:t>
                            </w:r>
                          </w:p>
                          <w:p w14:paraId="2F2E5AA2" w14:textId="77777777" w:rsidR="008C72D1" w:rsidRDefault="008C72D1" w:rsidP="008C72D1">
                            <w:pPr>
                              <w:pStyle w:val="ListParagraph"/>
                              <w:numPr>
                                <w:ilvl w:val="0"/>
                                <w:numId w:val="29"/>
                              </w:numPr>
                              <w:ind w:left="284" w:hanging="284"/>
                              <w:rPr>
                                <w:lang w:eastAsia="en-GB"/>
                              </w:rPr>
                            </w:pPr>
                            <w:r>
                              <w:rPr>
                                <w:lang w:eastAsia="en-GB"/>
                              </w:rPr>
                              <w:t xml:space="preserve">[032] RAN2 does not specify that IAB-support indicator is toggled by reception of type-2 indication, i.e., when how to set IAB-support indicator it is up to implementation. </w:t>
                            </w:r>
                            <w:r w:rsidRPr="005E7678">
                              <w:rPr>
                                <w:lang w:eastAsia="en-GB"/>
                              </w:rPr>
                              <w:t xml:space="preserve">FFS whether we need to add a Note in </w:t>
                            </w:r>
                            <w:proofErr w:type="gramStart"/>
                            <w:r w:rsidRPr="005E7678">
                              <w:rPr>
                                <w:lang w:eastAsia="en-GB"/>
                              </w:rPr>
                              <w:t>stage-2</w:t>
                            </w:r>
                            <w:proofErr w:type="gramEnd"/>
                            <w:r w:rsidRPr="005E7678">
                              <w:rPr>
                                <w:lang w:eastAsia="en-GB"/>
                              </w:rPr>
                              <w:t>/3 CR.</w:t>
                            </w:r>
                          </w:p>
                          <w:p w14:paraId="2057BA1E" w14:textId="77777777" w:rsidR="008C72D1" w:rsidRDefault="008C72D1" w:rsidP="008C72D1">
                            <w:pPr>
                              <w:pStyle w:val="ListParagraph"/>
                              <w:numPr>
                                <w:ilvl w:val="0"/>
                                <w:numId w:val="29"/>
                              </w:numPr>
                              <w:ind w:left="284" w:hanging="284"/>
                              <w:rPr>
                                <w:lang w:eastAsia="en-GB"/>
                              </w:rPr>
                            </w:pPr>
                            <w:r>
                              <w:rPr>
                                <w:lang w:eastAsia="en-GB"/>
                              </w:rPr>
                              <w:t>[032] To agree that the following terms are used:</w:t>
                            </w:r>
                          </w:p>
                          <w:p w14:paraId="608BCC64" w14:textId="77777777" w:rsidR="008C72D1" w:rsidRDefault="008C72D1" w:rsidP="008C72D1">
                            <w:pPr>
                              <w:pStyle w:val="ListParagraph"/>
                              <w:numPr>
                                <w:ilvl w:val="2"/>
                                <w:numId w:val="29"/>
                              </w:numPr>
                              <w:ind w:left="709"/>
                              <w:rPr>
                                <w:lang w:eastAsia="en-GB"/>
                              </w:rPr>
                            </w:pPr>
                            <w:r>
                              <w:rPr>
                                <w:lang w:eastAsia="en-GB"/>
                              </w:rPr>
                              <w:t xml:space="preserve">Type-2: “BH RLF detection indication”, </w:t>
                            </w:r>
                          </w:p>
                          <w:p w14:paraId="6E2CFAB5" w14:textId="77777777" w:rsidR="008C72D1" w:rsidRDefault="008C72D1" w:rsidP="008C72D1">
                            <w:pPr>
                              <w:pStyle w:val="ListParagraph"/>
                              <w:numPr>
                                <w:ilvl w:val="2"/>
                                <w:numId w:val="29"/>
                              </w:numPr>
                              <w:ind w:left="709"/>
                              <w:rPr>
                                <w:lang w:eastAsia="en-GB"/>
                              </w:rPr>
                            </w:pPr>
                            <w:r>
                              <w:rPr>
                                <w:lang w:eastAsia="en-GB"/>
                              </w:rPr>
                              <w:t>Type-3: “BH RLF recovery indication</w:t>
                            </w:r>
                            <w:proofErr w:type="gramStart"/>
                            <w:r>
                              <w:rPr>
                                <w:lang w:eastAsia="en-GB"/>
                              </w:rPr>
                              <w:t>” ,</w:t>
                            </w:r>
                            <w:proofErr w:type="gramEnd"/>
                            <w:r>
                              <w:rPr>
                                <w:lang w:eastAsia="en-GB"/>
                              </w:rPr>
                              <w:t xml:space="preserve"> and</w:t>
                            </w:r>
                          </w:p>
                          <w:p w14:paraId="4E9ADE8D" w14:textId="77777777" w:rsidR="008C72D1" w:rsidRPr="0016703C" w:rsidRDefault="008C72D1" w:rsidP="008C72D1">
                            <w:pPr>
                              <w:pStyle w:val="ListParagraph"/>
                              <w:numPr>
                                <w:ilvl w:val="2"/>
                                <w:numId w:val="29"/>
                              </w:numPr>
                              <w:ind w:left="709"/>
                              <w:rPr>
                                <w:lang w:eastAsia="en-GB"/>
                              </w:rPr>
                            </w:pPr>
                            <w:r>
                              <w:rPr>
                                <w:lang w:eastAsia="en-GB"/>
                              </w:rPr>
                              <w:t>Type-4</w:t>
                            </w:r>
                            <w:r w:rsidRPr="005E7678">
                              <w:rPr>
                                <w:lang w:eastAsia="en-GB"/>
                              </w:rPr>
                              <w:t>: FFS whether “BH RLF recovery failure indication” or existing name “BH RLF indication</w:t>
                            </w:r>
                            <w:r>
                              <w:rPr>
                                <w:lang w:eastAsia="en-GB"/>
                              </w:rPr>
                              <w:t>”</w:t>
                            </w:r>
                          </w:p>
                          <w:p w14:paraId="2658972C" w14:textId="77777777" w:rsidR="008C72D1" w:rsidRPr="00D95AA6" w:rsidRDefault="008C72D1" w:rsidP="008C72D1">
                            <w:pPr>
                              <w:rPr>
                                <w:lang w:eastAsia="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w16sdtdh="http://schemas.microsoft.com/office/word/2020/wordml/sdtdatahash">
            <w:pict w14:anchorId="72DDB21A">
              <v:shape id="Text Box 4" style="position:absolute;margin-left:57.3pt;margin-top:.1pt;width:426.2pt;height:314.9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7" strokeweight=".2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" w14:anchorId="77EA1A76">
                <v:textbox>
                  <w:txbxContent>
                    <w:p w:rsidR="008C72D1" w:rsidP="008C72D1" w:rsidRDefault="008C72D1" w14:paraId="0F74DB48" w14:textId="77777777">
                      <w:pPr>
                        <w:pStyle w:val="ListParagraph"/>
                        <w:numPr>
                          <w:ilvl w:val="0"/>
                          <w:numId w:val="29"/>
                        </w:numPr>
                        <w:ind w:left="284" w:hanging="284"/>
                        <w:rPr>
                          <w:lang w:eastAsia="en-GB"/>
                        </w:rPr>
                      </w:pPr>
                      <w:r>
                        <w:rPr>
                          <w:lang w:eastAsia="en-GB"/>
                        </w:rPr>
                        <w:t>[032] For triggering condition of type-2 indication by a single-connected node, initiation of RRC re-establishment is a sufficient condition to trigger type-2 indication.</w:t>
                      </w:r>
                    </w:p>
                    <w:p w:rsidR="008C72D1" w:rsidP="008C72D1" w:rsidRDefault="008C72D1" w14:paraId="21CFA429" w14:textId="77777777">
                      <w:pPr>
                        <w:pStyle w:val="ListParagraph"/>
                        <w:numPr>
                          <w:ilvl w:val="0"/>
                          <w:numId w:val="29"/>
                        </w:numPr>
                        <w:ind w:left="284" w:hanging="284"/>
                        <w:rPr>
                          <w:lang w:eastAsia="en-GB"/>
                        </w:rPr>
                      </w:pPr>
                      <w:r>
                        <w:rPr>
                          <w:lang w:eastAsia="en-GB"/>
                        </w:rPr>
                        <w:t>[032</w:t>
                      </w:r>
                      <w:proofErr w:type="gramStart"/>
                      <w:r>
                        <w:rPr>
                          <w:lang w:eastAsia="en-GB"/>
                        </w:rPr>
                        <w:t>]  Proposal</w:t>
                      </w:r>
                      <w:proofErr w:type="gramEnd"/>
                      <w:r>
                        <w:rPr>
                          <w:lang w:eastAsia="en-GB"/>
                        </w:rPr>
                        <w:t xml:space="preserve"> 5_alt: If option 2) is chosen in P1 (i.e. dual-connected node triggers type 2 indication when the node detects BH RLF on any BH link) and option 2 is chosen in P7 (i.e. Received type-2 indication is further propagated),  type-2 indication sent by a single-connected node includes routing ID information indicating which routing IDs are not available</w:t>
                      </w:r>
                      <w:r w:rsidRPr="00DD091A">
                        <w:rPr>
                          <w:highlight w:val="yellow"/>
                          <w:lang w:eastAsia="en-GB"/>
                        </w:rPr>
                        <w:t>. FFS whether inclusion of routing ID can be omitted in some cases.</w:t>
                      </w:r>
                      <w:r w:rsidRPr="005E7678">
                        <w:rPr>
                          <w:lang w:eastAsia="en-GB"/>
                        </w:rPr>
                        <w:t xml:space="preserve"> Otherwise, type-2 indication sent by a single-connected node does not carry any further information related to BH RLF</w:t>
                      </w:r>
                      <w:r>
                        <w:rPr>
                          <w:lang w:eastAsia="en-GB"/>
                        </w:rPr>
                        <w:t>.</w:t>
                      </w:r>
                    </w:p>
                    <w:p w:rsidR="008C72D1" w:rsidP="008C72D1" w:rsidRDefault="008C72D1" w14:paraId="0662ADE0" w14:textId="77777777">
                      <w:pPr>
                        <w:pStyle w:val="ListParagraph"/>
                        <w:numPr>
                          <w:ilvl w:val="0"/>
                          <w:numId w:val="29"/>
                        </w:numPr>
                        <w:ind w:left="284" w:hanging="284"/>
                        <w:rPr>
                          <w:lang w:eastAsia="en-GB"/>
                        </w:rPr>
                      </w:pPr>
                      <w:r>
                        <w:rPr>
                          <w:lang w:eastAsia="en-GB"/>
                        </w:rPr>
                        <w:t>[032</w:t>
                      </w:r>
                      <w:proofErr w:type="gramStart"/>
                      <w:r>
                        <w:rPr>
                          <w:lang w:eastAsia="en-GB"/>
                        </w:rPr>
                        <w:t>]  Conditional</w:t>
                      </w:r>
                      <w:proofErr w:type="gramEnd"/>
                      <w:r>
                        <w:rPr>
                          <w:lang w:eastAsia="en-GB"/>
                        </w:rPr>
                        <w:t xml:space="preserve"> mobility is not triggered by reception of type-2 indication.</w:t>
                      </w:r>
                    </w:p>
                    <w:p w:rsidRPr="00487BD8" w:rsidR="008C72D1" w:rsidP="008C72D1" w:rsidRDefault="008C72D1" w14:paraId="00F6AEAC" w14:textId="77777777">
                      <w:pPr>
                        <w:pStyle w:val="ListParagraph"/>
                        <w:numPr>
                          <w:ilvl w:val="0"/>
                          <w:numId w:val="29"/>
                        </w:numPr>
                        <w:ind w:left="284" w:hanging="284"/>
                        <w:rPr>
                          <w:highlight w:val="yellow"/>
                          <w:lang w:eastAsia="en-GB"/>
                        </w:rPr>
                      </w:pPr>
                      <w:r>
                        <w:rPr>
                          <w:lang w:eastAsia="en-GB"/>
                        </w:rPr>
                        <w:t xml:space="preserve">[032] For the need of further propagating received type-2 indication, </w:t>
                      </w:r>
                      <w:r w:rsidRPr="00487BD8">
                        <w:rPr>
                          <w:highlight w:val="yellow"/>
                          <w:lang w:eastAsia="en-GB"/>
                        </w:rPr>
                        <w:t xml:space="preserve">FFS which option to take: </w:t>
                      </w:r>
                    </w:p>
                    <w:p w:rsidRPr="00487BD8" w:rsidR="008C72D1" w:rsidP="008C72D1" w:rsidRDefault="008C72D1" w14:paraId="5AB7912D" w14:textId="77777777">
                      <w:pPr>
                        <w:pStyle w:val="ListParagraph"/>
                        <w:numPr>
                          <w:ilvl w:val="2"/>
                          <w:numId w:val="29"/>
                        </w:numPr>
                        <w:ind w:left="709"/>
                        <w:rPr>
                          <w:highlight w:val="yellow"/>
                          <w:lang w:eastAsia="en-GB"/>
                        </w:rPr>
                      </w:pPr>
                      <w:r w:rsidRPr="00487BD8">
                        <w:rPr>
                          <w:highlight w:val="yellow"/>
                          <w:lang w:eastAsia="en-GB"/>
                        </w:rPr>
                        <w:t>Option 1) Received type-2 indication is not propagated further (unless a normal type-2 triggering condition is met).</w:t>
                      </w:r>
                    </w:p>
                    <w:p w:rsidRPr="00487BD8" w:rsidR="008C72D1" w:rsidP="008C72D1" w:rsidRDefault="008C72D1" w14:paraId="2A9CAE4D" w14:textId="77777777">
                      <w:pPr>
                        <w:pStyle w:val="ListParagraph"/>
                        <w:numPr>
                          <w:ilvl w:val="2"/>
                          <w:numId w:val="29"/>
                        </w:numPr>
                        <w:ind w:left="709"/>
                        <w:rPr>
                          <w:highlight w:val="yellow"/>
                          <w:lang w:eastAsia="en-GB"/>
                        </w:rPr>
                      </w:pPr>
                      <w:r w:rsidRPr="00487BD8">
                        <w:rPr>
                          <w:highlight w:val="yellow"/>
                          <w:lang w:eastAsia="en-GB"/>
                        </w:rPr>
                        <w:t>Option 2) Upon reception of type-2 indication, the node should further propagate type-2 indication to the child if it has no alternative path available.</w:t>
                      </w:r>
                    </w:p>
                    <w:p w:rsidR="008C72D1" w:rsidP="008C72D1" w:rsidRDefault="008C72D1" w14:paraId="251BCD64" w14:textId="77777777">
                      <w:pPr>
                        <w:pStyle w:val="ListParagraph"/>
                        <w:numPr>
                          <w:ilvl w:val="0"/>
                          <w:numId w:val="29"/>
                        </w:numPr>
                        <w:ind w:left="284" w:hanging="284"/>
                        <w:rPr>
                          <w:lang w:eastAsia="en-GB"/>
                        </w:rPr>
                      </w:pPr>
                      <w:r>
                        <w:rPr>
                          <w:lang w:eastAsia="en-GB"/>
                        </w:rPr>
                        <w:t>[032] RAN2 does not specify UL transmission constraints (</w:t>
                      </w:r>
                      <w:proofErr w:type="gramStart"/>
                      <w:r>
                        <w:rPr>
                          <w:lang w:eastAsia="en-GB"/>
                        </w:rPr>
                        <w:t>e.g.</w:t>
                      </w:r>
                      <w:proofErr w:type="gramEnd"/>
                      <w:r>
                        <w:rPr>
                          <w:lang w:eastAsia="en-GB"/>
                        </w:rPr>
                        <w:t xml:space="preserve"> SR/BSR) to a node receiving the type-2 indication, i.e., whether the node can transmit uplink transmission is left to implementation of the node and also up to scheduling policy of a node transmitting the type-2 indication</w:t>
                      </w:r>
                      <w:r w:rsidRPr="005E7678">
                        <w:rPr>
                          <w:lang w:eastAsia="en-GB"/>
                        </w:rPr>
                        <w:t xml:space="preserve">. FFS whether we need to add a Note in </w:t>
                      </w:r>
                      <w:proofErr w:type="gramStart"/>
                      <w:r w:rsidRPr="005E7678">
                        <w:rPr>
                          <w:lang w:eastAsia="en-GB"/>
                        </w:rPr>
                        <w:t>stage-2</w:t>
                      </w:r>
                      <w:proofErr w:type="gramEnd"/>
                      <w:r w:rsidRPr="005E7678">
                        <w:rPr>
                          <w:lang w:eastAsia="en-GB"/>
                        </w:rPr>
                        <w:t>/3 CR.</w:t>
                      </w:r>
                    </w:p>
                    <w:p w:rsidR="008C72D1" w:rsidP="008C72D1" w:rsidRDefault="008C72D1" w14:paraId="3911F63C" w14:textId="77777777">
                      <w:pPr>
                        <w:pStyle w:val="ListParagraph"/>
                        <w:numPr>
                          <w:ilvl w:val="0"/>
                          <w:numId w:val="29"/>
                        </w:numPr>
                        <w:ind w:left="284" w:hanging="284"/>
                        <w:rPr>
                          <w:lang w:eastAsia="en-GB"/>
                        </w:rPr>
                      </w:pPr>
                      <w:r>
                        <w:rPr>
                          <w:lang w:eastAsia="en-GB"/>
                        </w:rPr>
                        <w:t xml:space="preserve">[032] RAN2 does not specify that IAB-support indicator is toggled by reception of type-2 indication, i.e., when how to set IAB-support indicator it is up to implementation. </w:t>
                      </w:r>
                      <w:r w:rsidRPr="005E7678">
                        <w:rPr>
                          <w:lang w:eastAsia="en-GB"/>
                        </w:rPr>
                        <w:t xml:space="preserve">FFS whether we need to add a Note in </w:t>
                      </w:r>
                      <w:proofErr w:type="gramStart"/>
                      <w:r w:rsidRPr="005E7678">
                        <w:rPr>
                          <w:lang w:eastAsia="en-GB"/>
                        </w:rPr>
                        <w:t>stage-2</w:t>
                      </w:r>
                      <w:proofErr w:type="gramEnd"/>
                      <w:r w:rsidRPr="005E7678">
                        <w:rPr>
                          <w:lang w:eastAsia="en-GB"/>
                        </w:rPr>
                        <w:t>/3 CR.</w:t>
                      </w:r>
                    </w:p>
                    <w:p w:rsidR="008C72D1" w:rsidP="008C72D1" w:rsidRDefault="008C72D1" w14:paraId="1C0655F9" w14:textId="77777777">
                      <w:pPr>
                        <w:pStyle w:val="ListParagraph"/>
                        <w:numPr>
                          <w:ilvl w:val="0"/>
                          <w:numId w:val="29"/>
                        </w:numPr>
                        <w:ind w:left="284" w:hanging="284"/>
                        <w:rPr>
                          <w:lang w:eastAsia="en-GB"/>
                        </w:rPr>
                      </w:pPr>
                      <w:r>
                        <w:rPr>
                          <w:lang w:eastAsia="en-GB"/>
                        </w:rPr>
                        <w:t>[032] To agree that the following terms are used:</w:t>
                      </w:r>
                    </w:p>
                    <w:p w:rsidR="008C72D1" w:rsidP="008C72D1" w:rsidRDefault="008C72D1" w14:paraId="79FDFE87" w14:textId="77777777">
                      <w:pPr>
                        <w:pStyle w:val="ListParagraph"/>
                        <w:numPr>
                          <w:ilvl w:val="2"/>
                          <w:numId w:val="29"/>
                        </w:numPr>
                        <w:ind w:left="709"/>
                        <w:rPr>
                          <w:lang w:eastAsia="en-GB"/>
                        </w:rPr>
                      </w:pPr>
                      <w:r>
                        <w:rPr>
                          <w:lang w:eastAsia="en-GB"/>
                        </w:rPr>
                        <w:t xml:space="preserve">Type-2: “BH RLF detection indication”, </w:t>
                      </w:r>
                    </w:p>
                    <w:p w:rsidR="008C72D1" w:rsidP="008C72D1" w:rsidRDefault="008C72D1" w14:paraId="776A85CA" w14:textId="77777777">
                      <w:pPr>
                        <w:pStyle w:val="ListParagraph"/>
                        <w:numPr>
                          <w:ilvl w:val="2"/>
                          <w:numId w:val="29"/>
                        </w:numPr>
                        <w:ind w:left="709"/>
                        <w:rPr>
                          <w:lang w:eastAsia="en-GB"/>
                        </w:rPr>
                      </w:pPr>
                      <w:r>
                        <w:rPr>
                          <w:lang w:eastAsia="en-GB"/>
                        </w:rPr>
                        <w:t>Type-3: “BH RLF recovery indication</w:t>
                      </w:r>
                      <w:proofErr w:type="gramStart"/>
                      <w:r>
                        <w:rPr>
                          <w:lang w:eastAsia="en-GB"/>
                        </w:rPr>
                        <w:t>” ,</w:t>
                      </w:r>
                      <w:proofErr w:type="gramEnd"/>
                      <w:r>
                        <w:rPr>
                          <w:lang w:eastAsia="en-GB"/>
                        </w:rPr>
                        <w:t xml:space="preserve"> and</w:t>
                      </w:r>
                    </w:p>
                    <w:p w:rsidRPr="0016703C" w:rsidR="008C72D1" w:rsidP="008C72D1" w:rsidRDefault="008C72D1" w14:paraId="4A6E6E30" w14:textId="77777777">
                      <w:pPr>
                        <w:pStyle w:val="ListParagraph"/>
                        <w:numPr>
                          <w:ilvl w:val="2"/>
                          <w:numId w:val="29"/>
                        </w:numPr>
                        <w:ind w:left="709"/>
                        <w:rPr>
                          <w:lang w:eastAsia="en-GB"/>
                        </w:rPr>
                      </w:pPr>
                      <w:r>
                        <w:rPr>
                          <w:lang w:eastAsia="en-GB"/>
                        </w:rPr>
                        <w:t>Type-4</w:t>
                      </w:r>
                      <w:r w:rsidRPr="005E7678">
                        <w:rPr>
                          <w:lang w:eastAsia="en-GB"/>
                        </w:rPr>
                        <w:t>: FFS whether “BH RLF recovery failure indication” or existing name “BH RLF indication</w:t>
                      </w:r>
                      <w:r>
                        <w:rPr>
                          <w:lang w:eastAsia="en-GB"/>
                        </w:rPr>
                        <w:t>”</w:t>
                      </w:r>
                    </w:p>
                    <w:p w:rsidRPr="00D95AA6" w:rsidR="008C72D1" w:rsidP="008C72D1" w:rsidRDefault="008C72D1" w14:paraId="0A37501D" w14:textId="77777777">
                      <w:pPr>
                        <w:rPr>
                          <w:lang w:eastAsia="en-GB"/>
                        </w:rPr>
                      </w:pPr>
                    </w:p>
                  </w:txbxContent>
                </v:textbox>
                <w10:wrap type="square"/>
              </v:shape>
            </w:pict>
          </mc:Fallback>
        </mc:AlternateContent>
      </w:r>
    </w:p>
    <w:p w14:paraId="0B2B8551" w14:textId="77777777" w:rsidR="008C72D1" w:rsidRDefault="008C72D1" w:rsidP="008C72D1">
      <w:pPr>
        <w:rPr>
          <w:lang w:eastAsia="en-GB"/>
        </w:rPr>
      </w:pPr>
    </w:p>
    <w:p w14:paraId="1FA6249B" w14:textId="77777777" w:rsidR="008C72D1" w:rsidRDefault="008C72D1" w:rsidP="008C72D1">
      <w:pPr>
        <w:rPr>
          <w:lang w:eastAsia="en-GB"/>
        </w:rPr>
      </w:pPr>
    </w:p>
    <w:p w14:paraId="43D72048" w14:textId="77777777" w:rsidR="008C72D1" w:rsidRDefault="008C72D1" w:rsidP="008C72D1"/>
    <w:p w14:paraId="2EFE390F" w14:textId="77777777" w:rsidR="008C72D1" w:rsidRDefault="008C72D1" w:rsidP="008C72D1"/>
    <w:p w14:paraId="69DFB230" w14:textId="77777777" w:rsidR="008C72D1" w:rsidRDefault="008C72D1" w:rsidP="008C72D1"/>
    <w:p w14:paraId="45C3CF0D" w14:textId="77777777" w:rsidR="008C72D1" w:rsidRDefault="008C72D1" w:rsidP="008C72D1"/>
    <w:p w14:paraId="03EB09FB" w14:textId="77777777" w:rsidR="008C72D1" w:rsidRDefault="008C72D1" w:rsidP="008C72D1"/>
    <w:p w14:paraId="6AEA9701" w14:textId="77777777" w:rsidR="008C72D1" w:rsidRDefault="008C72D1" w:rsidP="008C72D1"/>
    <w:p w14:paraId="44B003BD" w14:textId="77777777" w:rsidR="008C72D1" w:rsidRDefault="008C72D1" w:rsidP="008C72D1"/>
    <w:p w14:paraId="2F8C4599" w14:textId="77777777" w:rsidR="008C72D1" w:rsidRDefault="008C72D1" w:rsidP="008C72D1"/>
    <w:p w14:paraId="3356D38D" w14:textId="77777777" w:rsidR="008C72D1" w:rsidRDefault="008C72D1" w:rsidP="008C72D1"/>
    <w:p w14:paraId="24FEA150" w14:textId="77777777" w:rsidR="008C72D1" w:rsidRDefault="008C72D1" w:rsidP="008C72D1"/>
    <w:p w14:paraId="577F52C7" w14:textId="77777777" w:rsidR="008C72D1" w:rsidRDefault="008C72D1" w:rsidP="008C72D1"/>
    <w:p w14:paraId="4A977888" w14:textId="77777777" w:rsidR="008C72D1" w:rsidRDefault="008C72D1" w:rsidP="008C72D1"/>
    <w:p w14:paraId="2FF7C3E3" w14:textId="77777777" w:rsidR="008C72D1" w:rsidRDefault="008C72D1" w:rsidP="008C72D1"/>
    <w:p w14:paraId="4F22A412" w14:textId="77777777" w:rsidR="008C72D1" w:rsidRDefault="008C72D1" w:rsidP="008C72D1">
      <w:r>
        <w:t>RAN2#116bis-e:</w:t>
      </w:r>
    </w:p>
    <w:p w14:paraId="7EFD20C0" w14:textId="77777777" w:rsidR="008C72D1" w:rsidRPr="00D54ED5"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Pr>
          <w:lang w:eastAsia="en-GB"/>
        </w:rPr>
        <w:t>T</w:t>
      </w:r>
      <w:r w:rsidRPr="00D54ED5">
        <w:rPr>
          <w:lang w:eastAsia="en-GB"/>
        </w:rPr>
        <w:t xml:space="preserve">ype-2 indication by a dual-connected node is triggered when the node detects BH RLF on a BH link and it cannot perform re-routing for any traffic, </w:t>
      </w:r>
      <w:proofErr w:type="gramStart"/>
      <w:r w:rsidRPr="00D54ED5">
        <w:rPr>
          <w:lang w:eastAsia="en-GB"/>
        </w:rPr>
        <w:t>i.e.</w:t>
      </w:r>
      <w:proofErr w:type="gramEnd"/>
      <w:r w:rsidRPr="00D54ED5">
        <w:rPr>
          <w:lang w:eastAsia="en-GB"/>
        </w:rPr>
        <w:t xml:space="preserve"> NR RLF for ENDC scenario, </w:t>
      </w:r>
      <w:r>
        <w:rPr>
          <w:lang w:eastAsia="en-GB"/>
        </w:rPr>
        <w:t xml:space="preserve">(FFS </w:t>
      </w:r>
      <w:r w:rsidRPr="00D54ED5">
        <w:rPr>
          <w:lang w:eastAsia="en-GB"/>
        </w:rPr>
        <w:t>UP Link RLF for CPUP split scenario</w:t>
      </w:r>
      <w:r>
        <w:rPr>
          <w:lang w:eastAsia="en-GB"/>
        </w:rPr>
        <w:t xml:space="preserve"> 1)</w:t>
      </w:r>
      <w:r w:rsidRPr="00D54ED5">
        <w:rPr>
          <w:lang w:eastAsia="en-GB"/>
        </w:rPr>
        <w:t>.</w:t>
      </w:r>
    </w:p>
    <w:p w14:paraId="4FDE5A43" w14:textId="77777777" w:rsidR="008C72D1"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Pr>
          <w:lang w:eastAsia="en-GB"/>
        </w:rPr>
        <w:t xml:space="preserve">For these cases, the Type-2 indication is handled in the same way as for the case when both links </w:t>
      </w:r>
      <w:proofErr w:type="gramStart"/>
      <w:r>
        <w:rPr>
          <w:lang w:eastAsia="en-GB"/>
        </w:rPr>
        <w:t>goes</w:t>
      </w:r>
      <w:proofErr w:type="gramEnd"/>
      <w:r>
        <w:rPr>
          <w:lang w:eastAsia="en-GB"/>
        </w:rPr>
        <w:t xml:space="preserve"> down. </w:t>
      </w:r>
    </w:p>
    <w:p w14:paraId="2039A791" w14:textId="77777777" w:rsidR="008C72D1" w:rsidRPr="000E5583"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highlight w:val="yellow"/>
          <w:lang w:eastAsia="en-GB"/>
        </w:rPr>
      </w:pPr>
      <w:r w:rsidRPr="000E5583">
        <w:rPr>
          <w:highlight w:val="yellow"/>
          <w:lang w:eastAsia="en-GB"/>
        </w:rPr>
        <w:t>FFS whether Type-2 is propagated further (for all its cases)</w:t>
      </w:r>
    </w:p>
    <w:p w14:paraId="5EDE1661" w14:textId="77777777" w:rsidR="008C72D1" w:rsidRPr="00F24442"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[048] Execution of local re-routing of all affected traffic among re-routable traffic upon BH RLF is not mandatory for a node capable of local re-routing. </w:t>
      </w:r>
      <w:r w:rsidRPr="002A40E4">
        <w:rPr>
          <w:highlight w:val="yellow"/>
          <w:lang w:eastAsia="en-GB"/>
        </w:rPr>
        <w:t>This can be revisited if there is a severe issue.</w:t>
      </w:r>
    </w:p>
    <w:p w14:paraId="090D63A1" w14:textId="77777777" w:rsidR="008C72D1" w:rsidRPr="00172B81"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Pr>
          <w:lang w:eastAsia="en-GB"/>
        </w:rPr>
        <w:t>[048] For a dual-connected node, e.g., configured with CP-UP split/NR-DC/EN-DC, type-2 indication is triggered when</w:t>
      </w:r>
      <w:r w:rsidRPr="00245357">
        <w:rPr>
          <w:lang w:eastAsia="en-GB"/>
        </w:rPr>
        <w:t> </w:t>
      </w:r>
      <w:r>
        <w:rPr>
          <w:lang w:eastAsia="en-GB"/>
        </w:rPr>
        <w:t>all</w:t>
      </w:r>
      <w:r w:rsidRPr="00245357">
        <w:rPr>
          <w:lang w:eastAsia="en-GB"/>
        </w:rPr>
        <w:t> </w:t>
      </w:r>
      <w:r>
        <w:rPr>
          <w:lang w:eastAsia="en-GB"/>
        </w:rPr>
        <w:t>the CG(s) providing F1-over-BAP fail.</w:t>
      </w:r>
    </w:p>
    <w:p w14:paraId="61B3C98A" w14:textId="77777777" w:rsidR="008C72D1"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245357">
        <w:rPr>
          <w:lang w:eastAsia="en-GB"/>
        </w:rPr>
        <w:t xml:space="preserve">[048] Not sufficient support that </w:t>
      </w:r>
      <w:r w:rsidRPr="00172B81">
        <w:rPr>
          <w:lang w:eastAsia="en-GB"/>
        </w:rPr>
        <w:t xml:space="preserve">Type-2 indication triggered by </w:t>
      </w:r>
      <w:r>
        <w:rPr>
          <w:lang w:eastAsia="en-GB"/>
        </w:rPr>
        <w:t>a single-connected node includes</w:t>
      </w:r>
      <w:r w:rsidRPr="00172B81">
        <w:rPr>
          <w:lang w:eastAsia="en-GB"/>
        </w:rPr>
        <w:t xml:space="preserve"> routing information (such as unavailable routing IDs).</w:t>
      </w:r>
    </w:p>
    <w:p w14:paraId="494799DC" w14:textId="77777777" w:rsidR="008C72D1" w:rsidRPr="00245357"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RAN2 does not specify suspending routing data to a parent node in case of receiving type-2 indication.</w:t>
      </w:r>
      <w:r w:rsidRPr="00245357">
        <w:rPr>
          <w:lang w:eastAsia="en-GB"/>
        </w:rPr>
        <w:t> </w:t>
      </w:r>
    </w:p>
    <w:p w14:paraId="5AE667E2" w14:textId="77777777" w:rsidR="008C72D1" w:rsidRPr="00245357"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 xml:space="preserve">No network configurability on triggering/propagation of </w:t>
      </w:r>
      <w:proofErr w:type="gramStart"/>
      <w:r>
        <w:rPr>
          <w:lang w:eastAsia="en-GB"/>
        </w:rPr>
        <w:t>type-2</w:t>
      </w:r>
      <w:proofErr w:type="gramEnd"/>
      <w:r>
        <w:rPr>
          <w:lang w:eastAsia="en-GB"/>
        </w:rPr>
        <w:t>/3 indication is needed.</w:t>
      </w:r>
    </w:p>
    <w:p w14:paraId="542C3692" w14:textId="77777777" w:rsidR="008C72D1" w:rsidRPr="00245357"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RAN2 to not support any other triggers for reverting actions triggered by a previous Type 2 BH RLF Indication than reception of type-3 indication  </w:t>
      </w:r>
      <w:r w:rsidRPr="00245357">
        <w:rPr>
          <w:lang w:eastAsia="en-GB"/>
        </w:rPr>
        <w:t> </w:t>
      </w:r>
    </w:p>
    <w:p w14:paraId="3F366757" w14:textId="77777777" w:rsidR="008C72D1" w:rsidRPr="00245357"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 xml:space="preserve">RAN2 to deprioritize discussion on the case where failure of first BH link had triggered type-2 indication (but not re-establishment) and there happens a failure on other </w:t>
      </w:r>
      <w:r w:rsidRPr="00CF00E6">
        <w:rPr>
          <w:lang w:eastAsia="en-GB"/>
        </w:rPr>
        <w:t>link prior to the recovery of the first BH link, yielding re-establishment, which then triggers another type-2 indication (e.g., FFS this is a valid case whether to handle/prevent the second type-2 indication.)</w:t>
      </w:r>
      <w:r w:rsidRPr="00245357">
        <w:rPr>
          <w:lang w:eastAsia="en-GB"/>
        </w:rPr>
        <w:t> </w:t>
      </w:r>
    </w:p>
    <w:p w14:paraId="25274874" w14:textId="77777777" w:rsidR="008C72D1" w:rsidRPr="00245357"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Type-3 indication is triggered upon successful CHO executed during re-establishment or upon successful RRC setup</w:t>
      </w:r>
      <w:r w:rsidRPr="00245357">
        <w:rPr>
          <w:lang w:eastAsia="en-GB"/>
        </w:rPr>
        <w:t> </w:t>
      </w:r>
      <w:r>
        <w:rPr>
          <w:lang w:eastAsia="en-GB"/>
        </w:rPr>
        <w:t xml:space="preserve">complete </w:t>
      </w:r>
      <w:proofErr w:type="gramStart"/>
      <w:r>
        <w:rPr>
          <w:lang w:eastAsia="en-GB"/>
        </w:rPr>
        <w:t>as a result of</w:t>
      </w:r>
      <w:proofErr w:type="gramEnd"/>
      <w:r>
        <w:rPr>
          <w:lang w:eastAsia="en-GB"/>
        </w:rPr>
        <w:t xml:space="preserve"> re-establishment.</w:t>
      </w:r>
      <w:r w:rsidRPr="00245357">
        <w:rPr>
          <w:lang w:eastAsia="en-GB"/>
        </w:rPr>
        <w:t> </w:t>
      </w:r>
    </w:p>
    <w:p w14:paraId="6F13476E" w14:textId="77777777" w:rsidR="008C72D1" w:rsidRPr="00245357"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NO need to introduce a successful RRC setup complete during re-establishment as triggering condition of type-3 indication. (It is already clear in the current spec that RRC re-establishment is considered successful if RRC setup initiated during re-establishment is successful).</w:t>
      </w:r>
    </w:p>
    <w:p w14:paraId="51A83721" w14:textId="77777777" w:rsidR="008C72D1" w:rsidRPr="00652D3E"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487BD8">
        <w:rPr>
          <w:highlight w:val="yellow"/>
          <w:lang w:eastAsia="en-GB"/>
        </w:rPr>
        <w:t>[048] FFS if successful CHO executed during re-establishment should be captured as an explicit triggering condition of type-3 indication or if genetic condition “upon recovery” from BH RLF is sufficient</w:t>
      </w:r>
      <w:r w:rsidRPr="00652D3E">
        <w:rPr>
          <w:lang w:eastAsia="en-GB"/>
        </w:rPr>
        <w:t>.  </w:t>
      </w:r>
    </w:p>
    <w:p w14:paraId="3D57C3AE" w14:textId="77777777" w:rsidR="008C72D1"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 xml:space="preserve">No further clarification on the triggering condition of type-3 indication is needed for successful re-establishment ending with </w:t>
      </w:r>
      <w:proofErr w:type="spellStart"/>
      <w:r>
        <w:rPr>
          <w:lang w:eastAsia="en-GB"/>
        </w:rPr>
        <w:t>RRCReestablishemntComplete</w:t>
      </w:r>
      <w:proofErr w:type="spellEnd"/>
      <w:r>
        <w:rPr>
          <w:lang w:eastAsia="en-GB"/>
        </w:rPr>
        <w:t>.</w:t>
      </w:r>
    </w:p>
    <w:p w14:paraId="6AFACA1E" w14:textId="77777777" w:rsidR="008C72D1" w:rsidRPr="00245357"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If further propagation of type-2 indication is supported, further propagation of type-3 indication should be supported, such that a node propagates received type-3 indication, if it previously propagated received type-2 indication.</w:t>
      </w:r>
      <w:r w:rsidRPr="00245357">
        <w:rPr>
          <w:lang w:eastAsia="en-GB"/>
        </w:rPr>
        <w:t> </w:t>
      </w:r>
    </w:p>
    <w:p w14:paraId="3228CDEC" w14:textId="77777777" w:rsidR="008C72D1" w:rsidRPr="00245357"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If further propagation of type-2 indication is not supported, further propagation of type-3 indication is not supported. </w:t>
      </w:r>
      <w:r w:rsidRPr="00245357">
        <w:rPr>
          <w:lang w:eastAsia="en-GB"/>
        </w:rPr>
        <w:t> </w:t>
      </w:r>
    </w:p>
    <w:p w14:paraId="6270954C" w14:textId="77777777" w:rsidR="008C72D1" w:rsidRPr="00245357"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If type-2 indication does not contain any routing information Type-3 indication does not include any routing information.</w:t>
      </w:r>
      <w:r w:rsidRPr="00245357">
        <w:rPr>
          <w:lang w:eastAsia="en-GB"/>
        </w:rPr>
        <w:t> </w:t>
      </w:r>
    </w:p>
    <w:p w14:paraId="141C7827" w14:textId="77777777" w:rsidR="008C72D1" w:rsidRPr="00245357"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If type-2 indication contains routing information, Type-3 indication includes corresponding routing information, indicating recovered destinations or routing ID(s).</w:t>
      </w:r>
      <w:r w:rsidRPr="00245357">
        <w:rPr>
          <w:lang w:eastAsia="en-GB"/>
        </w:rPr>
        <w:t> </w:t>
      </w:r>
    </w:p>
    <w:p w14:paraId="233A2718" w14:textId="77777777" w:rsidR="008C72D1" w:rsidRPr="00652D3E"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652D3E">
        <w:rPr>
          <w:lang w:eastAsia="en-GB"/>
        </w:rPr>
        <w:t>[048] FFS whether to use a new name “BH RLF recovery failure indication” for type-4 indication from Rel-17, and whether it should be made applicable to Rel-16</w:t>
      </w:r>
    </w:p>
    <w:p w14:paraId="08FA7CAB" w14:textId="77777777" w:rsidR="008C72D1" w:rsidRPr="00245357" w:rsidRDefault="008C72D1" w:rsidP="008C72D1">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RRC re-establishment to a different IAB-donor-CU should not be introduced as triggering condition of type-4 RLF indication.</w:t>
      </w:r>
    </w:p>
    <w:p w14:paraId="03632E5D" w14:textId="23CCDFE9" w:rsidR="00DB2D8B" w:rsidRDefault="00DB2D8B" w:rsidP="00DB2D8B">
      <w:r>
        <w:t xml:space="preserve">In this contribution we </w:t>
      </w:r>
      <w:r w:rsidR="005866F4">
        <w:t xml:space="preserve">elaborate the remaining open issues </w:t>
      </w:r>
      <w:r w:rsidR="00652D3E">
        <w:t>on RLF Type-2 propagation and</w:t>
      </w:r>
      <w:r w:rsidR="005866F4">
        <w:t xml:space="preserve"> </w:t>
      </w:r>
      <w:r w:rsidR="00947CD7">
        <w:t xml:space="preserve">propose </w:t>
      </w:r>
      <w:r w:rsidR="005866F4">
        <w:t xml:space="preserve">suitable options to solve those. </w:t>
      </w:r>
    </w:p>
    <w:p w14:paraId="3929CDD2" w14:textId="61A2FB39" w:rsidR="00C07404" w:rsidRDefault="00A209D6" w:rsidP="00C07404">
      <w:pPr>
        <w:pStyle w:val="Heading1"/>
      </w:pPr>
      <w:r w:rsidRPr="006E13D1">
        <w:t>2</w:t>
      </w:r>
      <w:r w:rsidRPr="006E13D1">
        <w:tab/>
      </w:r>
      <w:r w:rsidR="00022C7F">
        <w:t xml:space="preserve">BH </w:t>
      </w:r>
      <w:r w:rsidR="00637583">
        <w:t>RLF-indication</w:t>
      </w:r>
      <w:r w:rsidR="00C07404">
        <w:t>s</w:t>
      </w:r>
      <w:r w:rsidR="00637583">
        <w:t xml:space="preserve"> </w:t>
      </w:r>
    </w:p>
    <w:p w14:paraId="535D46C0" w14:textId="7A74D301" w:rsidR="008915A9" w:rsidRPr="00600BEB" w:rsidRDefault="008915A9" w:rsidP="00600BEB">
      <w:pPr>
        <w:pStyle w:val="Heading2"/>
      </w:pPr>
      <w:r w:rsidRPr="00600BEB">
        <w:t>2.</w:t>
      </w:r>
      <w:r w:rsidR="00B92F31" w:rsidRPr="00600BEB">
        <w:t>1</w:t>
      </w:r>
      <w:r w:rsidRPr="00600BEB">
        <w:tab/>
        <w:t>Type-2 indication triggering</w:t>
      </w:r>
    </w:p>
    <w:p w14:paraId="3C700BCB" w14:textId="77777777" w:rsidR="008915A9" w:rsidRDefault="008915A9" w:rsidP="008915A9">
      <w:r>
        <w:t>For Dual Connected node, there are few principles agreed for the transmission of the RLF indication, based on the following agreements:</w:t>
      </w:r>
    </w:p>
    <w:p w14:paraId="31812EA2" w14:textId="77777777" w:rsidR="008915A9" w:rsidRPr="006F5C8C" w:rsidRDefault="008915A9" w:rsidP="008915A9">
      <w:pPr>
        <w:pStyle w:val="Agreement"/>
        <w:numPr>
          <w:ilvl w:val="0"/>
          <w:numId w:val="40"/>
        </w:numPr>
        <w:spacing w:before="0"/>
        <w:rPr>
          <w:rFonts w:ascii="Times New Roman" w:hAnsi="Times New Roman"/>
          <w:b w:val="0"/>
          <w:bCs/>
        </w:rPr>
      </w:pPr>
      <w:r w:rsidRPr="006F5C8C">
        <w:rPr>
          <w:rFonts w:ascii="Times New Roman" w:hAnsi="Times New Roman"/>
          <w:b w:val="0"/>
          <w:bCs/>
        </w:rPr>
        <w:t xml:space="preserve">Type 2 indication by dual-connected node is triggered when the node initiates RRC re-establishment resulting from BH RLF </w:t>
      </w:r>
      <w:r w:rsidRPr="00BD1312">
        <w:rPr>
          <w:rFonts w:ascii="Times New Roman" w:hAnsi="Times New Roman"/>
          <w:b w:val="0"/>
          <w:bCs/>
          <w:u w:val="single"/>
        </w:rPr>
        <w:t>on both</w:t>
      </w:r>
      <w:r w:rsidRPr="006F5C8C">
        <w:rPr>
          <w:rFonts w:ascii="Times New Roman" w:hAnsi="Times New Roman"/>
          <w:b w:val="0"/>
          <w:bCs/>
        </w:rPr>
        <w:t xml:space="preserve"> CGs </w:t>
      </w:r>
      <w:proofErr w:type="gramStart"/>
      <w:r w:rsidRPr="006F5C8C">
        <w:rPr>
          <w:rFonts w:ascii="Times New Roman" w:hAnsi="Times New Roman"/>
          <w:b w:val="0"/>
          <w:bCs/>
        </w:rPr>
        <w:t>or</w:t>
      </w:r>
      <w:proofErr w:type="gramEnd"/>
      <w:r w:rsidRPr="006F5C8C">
        <w:rPr>
          <w:rFonts w:ascii="Times New Roman" w:hAnsi="Times New Roman"/>
          <w:b w:val="0"/>
          <w:bCs/>
        </w:rPr>
        <w:t xml:space="preserve"> BH RLF on MCG with no fast MCG recovery.</w:t>
      </w:r>
      <w:r>
        <w:rPr>
          <w:rFonts w:ascii="Times New Roman" w:hAnsi="Times New Roman"/>
          <w:b w:val="0"/>
          <w:bCs/>
        </w:rPr>
        <w:t xml:space="preserve"> </w:t>
      </w:r>
      <w:r w:rsidRPr="009C2D00">
        <w:rPr>
          <w:rFonts w:ascii="Times New Roman" w:hAnsi="Times New Roman"/>
          <w:b w:val="0"/>
        </w:rPr>
        <w:t>(RAN2#116-e)</w:t>
      </w:r>
    </w:p>
    <w:p w14:paraId="43E6C60E" w14:textId="77777777" w:rsidR="008915A9" w:rsidRDefault="008915A9" w:rsidP="008915A9">
      <w:pPr>
        <w:ind w:left="568" w:firstLine="152"/>
      </w:pPr>
      <w:r>
        <w:t xml:space="preserve"> </w:t>
      </w:r>
      <w:r w:rsidRPr="005E7678">
        <w:t xml:space="preserve">FFS if Type 2 indication by dual-connected node can be triggered when the node detects BH RLF </w:t>
      </w:r>
      <w:r w:rsidRPr="001C2BCB">
        <w:rPr>
          <w:u w:val="single"/>
        </w:rPr>
        <w:t>on any</w:t>
      </w:r>
      <w:r w:rsidRPr="005E7678">
        <w:t xml:space="preserve"> BH and it cannot perform re-routing for affected traffic (if agreed see R2-2111539 for more details)</w:t>
      </w:r>
      <w:r>
        <w:rPr>
          <w:b/>
        </w:rPr>
        <w:t xml:space="preserve"> (</w:t>
      </w:r>
      <w:r>
        <w:t>RAN2#116-e)</w:t>
      </w:r>
    </w:p>
    <w:p w14:paraId="0748F2B0" w14:textId="77777777" w:rsidR="008915A9" w:rsidRPr="009C2D00" w:rsidRDefault="008915A9" w:rsidP="008915A9">
      <w:pPr>
        <w:pStyle w:val="ListParagraph"/>
        <w:numPr>
          <w:ilvl w:val="0"/>
          <w:numId w:val="40"/>
        </w:numPr>
      </w:pPr>
      <w:r w:rsidRPr="009C2D00">
        <w:rPr>
          <w:lang w:eastAsia="en-GB"/>
        </w:rPr>
        <w:t xml:space="preserve">Type-2 indication by a dual-connected node is triggered when the node detects BH RLF </w:t>
      </w:r>
      <w:r w:rsidRPr="000C7730">
        <w:rPr>
          <w:u w:val="single"/>
          <w:lang w:eastAsia="en-GB"/>
        </w:rPr>
        <w:t>on a BH link</w:t>
      </w:r>
      <w:r w:rsidRPr="009C2D00">
        <w:rPr>
          <w:lang w:eastAsia="en-GB"/>
        </w:rPr>
        <w:t xml:space="preserve"> and it cannot perform re-routing </w:t>
      </w:r>
      <w:r w:rsidRPr="000C7730">
        <w:rPr>
          <w:u w:val="single"/>
          <w:lang w:eastAsia="en-GB"/>
        </w:rPr>
        <w:t>for any traffic</w:t>
      </w:r>
      <w:r w:rsidRPr="009C2D00">
        <w:rPr>
          <w:lang w:eastAsia="en-GB"/>
        </w:rPr>
        <w:t xml:space="preserve">, </w:t>
      </w:r>
      <w:proofErr w:type="gramStart"/>
      <w:r w:rsidRPr="009C2D00">
        <w:rPr>
          <w:lang w:eastAsia="en-GB"/>
        </w:rPr>
        <w:t>i.e.</w:t>
      </w:r>
      <w:proofErr w:type="gramEnd"/>
      <w:r w:rsidRPr="009C2D00">
        <w:rPr>
          <w:lang w:eastAsia="en-GB"/>
        </w:rPr>
        <w:t xml:space="preserve"> NR RLF for ENDC scenario, (FFS UP Link RLF for CPUP split scenario 1).</w:t>
      </w:r>
      <w:r w:rsidRPr="009C2D00">
        <w:rPr>
          <w:b/>
          <w:bCs/>
        </w:rPr>
        <w:t xml:space="preserve"> </w:t>
      </w:r>
      <w:r w:rsidRPr="009C2D00">
        <w:t>(RAN2#116bis-e)</w:t>
      </w:r>
    </w:p>
    <w:p w14:paraId="1492F71F" w14:textId="77777777" w:rsidR="008915A9" w:rsidRPr="009C2D00" w:rsidRDefault="008915A9" w:rsidP="008915A9">
      <w:pPr>
        <w:pStyle w:val="Agreement"/>
        <w:numPr>
          <w:ilvl w:val="0"/>
          <w:numId w:val="40"/>
        </w:numPr>
        <w:spacing w:before="0"/>
        <w:rPr>
          <w:rFonts w:ascii="Times New Roman" w:hAnsi="Times New Roman"/>
          <w:b w:val="0"/>
          <w:bCs/>
        </w:rPr>
      </w:pPr>
      <w:r w:rsidRPr="009C2D00">
        <w:rPr>
          <w:rFonts w:ascii="Times New Roman" w:hAnsi="Times New Roman"/>
          <w:b w:val="0"/>
          <w:bCs/>
        </w:rPr>
        <w:t>[048] For a dual-connected node, e.g., configured with CP-UP split/NR-DC/EN-DC, type-2 indication is triggered when all the CG(s) providing F1-over-BAP fail.</w:t>
      </w:r>
      <w:r w:rsidRPr="009C2D00">
        <w:rPr>
          <w:bCs/>
        </w:rPr>
        <w:t xml:space="preserve"> </w:t>
      </w:r>
      <w:r w:rsidRPr="009C2D00">
        <w:t>(</w:t>
      </w:r>
      <w:r w:rsidRPr="009C2D00">
        <w:rPr>
          <w:rFonts w:ascii="Times New Roman" w:hAnsi="Times New Roman"/>
          <w:b w:val="0"/>
          <w:bCs/>
        </w:rPr>
        <w:t>RAN2#116bis-e)</w:t>
      </w:r>
    </w:p>
    <w:p w14:paraId="651F280B" w14:textId="77777777" w:rsidR="008915A9" w:rsidRDefault="008915A9" w:rsidP="008915A9"/>
    <w:p w14:paraId="77500848" w14:textId="77777777" w:rsidR="008915A9" w:rsidRDefault="008915A9" w:rsidP="008915A9">
      <w:r>
        <w:t xml:space="preserve">The principle #1 for the transmission of the RLF indication in DC is referring to the case where both CGs fail at the same time. Even though, it may not be very probable scenario in DC, as the DC aims to provide redundant connection, especially to cope with the BH link failures. Nevertheless, transmission of the RLF indication in such case will be a correct behaviour </w:t>
      </w:r>
      <w:proofErr w:type="gramStart"/>
      <w:r>
        <w:t>in order to</w:t>
      </w:r>
      <w:proofErr w:type="gramEnd"/>
      <w:r>
        <w:t xml:space="preserve"> give required information to the child/descendant nodes. The other trigger for RLF indication is the MCG failure when fast MCG recovery is not supported. In such scenario the failure of the SCG would not trigger RLF indication even though it would be the only available path for the BH connection. This would be the case at least in EN-DC where the MCG would be only for control signalling. </w:t>
      </w:r>
    </w:p>
    <w:p w14:paraId="545AADA3" w14:textId="77777777" w:rsidR="008915A9" w:rsidRDefault="008915A9" w:rsidP="008915A9">
      <w:r>
        <w:t xml:space="preserve">The principle #2 introduces another, supposedly less restrictive condition to trigger type-2 RLF indication, once </w:t>
      </w:r>
      <w:r w:rsidRPr="009C2D00">
        <w:rPr>
          <w:lang w:eastAsia="en-GB"/>
        </w:rPr>
        <w:t xml:space="preserve">the node detects BH RLF </w:t>
      </w:r>
      <w:r w:rsidRPr="000C7730">
        <w:rPr>
          <w:u w:val="single"/>
          <w:lang w:eastAsia="en-GB"/>
        </w:rPr>
        <w:t>on a BH link</w:t>
      </w:r>
      <w:r>
        <w:rPr>
          <w:u w:val="single"/>
          <w:lang w:eastAsia="en-GB"/>
        </w:rPr>
        <w:t>,</w:t>
      </w:r>
      <w:r w:rsidRPr="009C2D00">
        <w:rPr>
          <w:lang w:eastAsia="en-GB"/>
        </w:rPr>
        <w:t xml:space="preserve"> </w:t>
      </w:r>
      <w:r>
        <w:rPr>
          <w:lang w:eastAsia="en-GB"/>
        </w:rPr>
        <w:t>but additionally</w:t>
      </w:r>
      <w:r w:rsidRPr="009C2D00">
        <w:rPr>
          <w:lang w:eastAsia="en-GB"/>
        </w:rPr>
        <w:t xml:space="preserve"> it </w:t>
      </w:r>
      <w:r>
        <w:rPr>
          <w:lang w:eastAsia="en-GB"/>
        </w:rPr>
        <w:t xml:space="preserve">is conditioned by determining the node </w:t>
      </w:r>
      <w:r w:rsidRPr="009C2D00">
        <w:rPr>
          <w:lang w:eastAsia="en-GB"/>
        </w:rPr>
        <w:t xml:space="preserve">cannot perform re-routing </w:t>
      </w:r>
      <w:r w:rsidRPr="000C7730">
        <w:rPr>
          <w:u w:val="single"/>
          <w:lang w:eastAsia="en-GB"/>
        </w:rPr>
        <w:t>for any traffic</w:t>
      </w:r>
      <w:r>
        <w:t xml:space="preserve"> Hence, the rule is explicitly dedicated for EN-DC scenario and RLF on the SCG. The same applies with NR DC with CP-UP split where the UP is carried only via the other leg of DC. This problem is intentionally covered by the </w:t>
      </w:r>
      <w:proofErr w:type="gramStart"/>
      <w:r>
        <w:t>rule  #</w:t>
      </w:r>
      <w:proofErr w:type="gramEnd"/>
      <w:r>
        <w:t>3.</w:t>
      </w:r>
    </w:p>
    <w:p w14:paraId="35C42D3E" w14:textId="77777777" w:rsidR="008915A9" w:rsidRDefault="008915A9" w:rsidP="008915A9">
      <w:r>
        <w:t>The agreed principles are dedicated to specific scenarios. Lack of generic principle leave other scenarios handling unresolved.</w:t>
      </w:r>
    </w:p>
    <w:p w14:paraId="420873FF" w14:textId="77777777" w:rsidR="008915A9" w:rsidRPr="00187D4D" w:rsidRDefault="008915A9" w:rsidP="008915A9">
      <w:pPr>
        <w:rPr>
          <w:bCs/>
        </w:rPr>
      </w:pPr>
      <w:r>
        <w:t xml:space="preserve">In case of </w:t>
      </w:r>
      <w:r w:rsidRPr="00E14413">
        <w:rPr>
          <w:b/>
        </w:rPr>
        <w:t>RLF in the MCG</w:t>
      </w:r>
      <w:r>
        <w:t xml:space="preserve">, the IAB-MT can continue operating on the still-functional SCG and, using the </w:t>
      </w:r>
      <w:r w:rsidRPr="000524BE">
        <w:t>MCG-failure recovery introduced in Rel</w:t>
      </w:r>
      <w:r>
        <w:t>-</w:t>
      </w:r>
      <w:r w:rsidRPr="000524BE">
        <w:t>16</w:t>
      </w:r>
      <w:r>
        <w:t xml:space="preserve">, inform the Donor CU about the RLF. BH traffic with MCG as the primary next hop may be locally rerouted to the SCG if </w:t>
      </w:r>
      <w:proofErr w:type="gramStart"/>
      <w:r>
        <w:t>e.g.</w:t>
      </w:r>
      <w:proofErr w:type="gramEnd"/>
      <w:r>
        <w:t xml:space="preserve"> there is a Routing ID with a matching BAP address, or inter-DU re-routing can be performed. Thus, </w:t>
      </w:r>
      <w:r w:rsidRPr="00187D4D">
        <w:rPr>
          <w:bCs/>
        </w:rPr>
        <w:t>if all possible traffic with MCG as the primary next hop</w:t>
      </w:r>
      <w:r w:rsidRPr="00187D4D" w:rsidDel="009A1E4C">
        <w:rPr>
          <w:bCs/>
        </w:rPr>
        <w:t xml:space="preserve"> </w:t>
      </w:r>
      <w:r w:rsidRPr="00187D4D">
        <w:rPr>
          <w:bCs/>
        </w:rPr>
        <w:t>can be rerouted via SCG, there is no need to send a BH RLF Type-2 indication provided that th</w:t>
      </w:r>
      <w:r w:rsidRPr="006608A6">
        <w:rPr>
          <w:bCs/>
        </w:rPr>
        <w:t>e fast MCG recovery is supported. However, in case MCG failure has been detected (i.e., for a node in DC when RRC sends the MCG failure to the MN and T316 is started) and not all possible traffic can be locally rerouted, the IAB-node shall transmit a BH RLF Type 2 indication</w:t>
      </w:r>
      <w:r w:rsidRPr="006608A6" w:rsidDel="00B279AF">
        <w:rPr>
          <w:bCs/>
        </w:rPr>
        <w:t xml:space="preserve"> </w:t>
      </w:r>
      <w:r w:rsidRPr="006608A6">
        <w:rPr>
          <w:bCs/>
        </w:rPr>
        <w:t>to its child nodes.</w:t>
      </w:r>
    </w:p>
    <w:p w14:paraId="5956DA9F" w14:textId="494B1F40" w:rsidR="008915A9" w:rsidRDefault="0F8B3714" w:rsidP="1CF0C20C">
      <w:pPr>
        <w:rPr>
          <w:b/>
          <w:bCs/>
        </w:rPr>
      </w:pPr>
      <w:bookmarkStart w:id="1" w:name="_Hlk67501434"/>
      <w:r w:rsidRPr="1CF0C20C">
        <w:rPr>
          <w:b/>
          <w:bCs/>
        </w:rPr>
        <w:t>Observation 1:</w:t>
      </w:r>
      <w:r w:rsidR="008915A9">
        <w:tab/>
      </w:r>
      <w:r w:rsidRPr="1CF0C20C">
        <w:rPr>
          <w:b/>
          <w:bCs/>
        </w:rPr>
        <w:t xml:space="preserve">In case MCG failure is detected (i.e., for a node in DC when RRC sends the MCG failure to the MN and T316 is started) and not all possible traffic can be locally rerouted, the IAB-node should transmit a BH RLF Type 2 indication to its child nodes. </w:t>
      </w:r>
    </w:p>
    <w:p w14:paraId="740DEF8F" w14:textId="77777777" w:rsidR="008915A9" w:rsidRDefault="008915A9" w:rsidP="008915A9">
      <w:r w:rsidRPr="007D7643">
        <w:t xml:space="preserve">In case of </w:t>
      </w:r>
      <w:r w:rsidRPr="00E14413">
        <w:rPr>
          <w:b/>
        </w:rPr>
        <w:t>RLF in the SCG</w:t>
      </w:r>
      <w:r w:rsidRPr="007D7643">
        <w:t>, the IAB</w:t>
      </w:r>
      <w:r>
        <w:t>-</w:t>
      </w:r>
      <w:r w:rsidRPr="007D7643">
        <w:t>MT can continue operating on the still-functional MCG and inform the Donor CU about the RLF</w:t>
      </w:r>
      <w:r>
        <w:t xml:space="preserve"> </w:t>
      </w:r>
      <w:r w:rsidRPr="007D7643">
        <w:t>using the MCG/SCG-failure recovery introduced in Rel-16.</w:t>
      </w:r>
      <w:r>
        <w:t xml:space="preserve"> </w:t>
      </w:r>
    </w:p>
    <w:p w14:paraId="55AC2D12" w14:textId="77777777" w:rsidR="008915A9" w:rsidRDefault="008915A9" w:rsidP="008915A9">
      <w:pPr>
        <w:rPr>
          <w:b/>
          <w:bCs/>
        </w:rPr>
      </w:pPr>
      <w:r>
        <w:t xml:space="preserve">BH traffic with SCG as the primary next hop may be locally rerouted to the MCG if </w:t>
      </w:r>
      <w:proofErr w:type="gramStart"/>
      <w:r>
        <w:t>e.g.</w:t>
      </w:r>
      <w:proofErr w:type="gramEnd"/>
      <w:r>
        <w:t xml:space="preserve"> there is a Routing ID with a matching BAP address. Hence</w:t>
      </w:r>
      <w:r w:rsidRPr="00010E7B">
        <w:t>, if all possible traffic with SCG as the primary next hop can be rerouted via MCG, there is no need to send a BH RLF Type-2 indication.</w:t>
      </w:r>
    </w:p>
    <w:p w14:paraId="4949E993" w14:textId="61FAC578" w:rsidR="008915A9" w:rsidRDefault="0F8B3714" w:rsidP="008915A9">
      <w:pPr>
        <w:rPr>
          <w:b/>
          <w:bCs/>
        </w:rPr>
      </w:pPr>
      <w:r w:rsidRPr="1CF0C20C">
        <w:rPr>
          <w:b/>
          <w:bCs/>
        </w:rPr>
        <w:t>Observation 2:</w:t>
      </w:r>
      <w:r w:rsidR="008915A9">
        <w:tab/>
      </w:r>
      <w:r w:rsidRPr="1CF0C20C">
        <w:rPr>
          <w:b/>
          <w:bCs/>
        </w:rPr>
        <w:t xml:space="preserve">In case SCG failure has been detected (i.e., for a node in DC when RRC sends the SCG failure to the MN) and not all possible traffic can be locally rerouted, the IAB-node should transmit a BH RLF Type 2 indication to its child nodes. </w:t>
      </w:r>
    </w:p>
    <w:p w14:paraId="339284AB" w14:textId="6C768A05" w:rsidR="008915A9" w:rsidRPr="005E7678" w:rsidRDefault="00C85B75" w:rsidP="008915A9">
      <w:r>
        <w:t xml:space="preserve">To </w:t>
      </w:r>
      <w:r w:rsidR="008915A9">
        <w:t>generalize the determination when to send Type-2 indication when either MCG or SCG link fails, it is proposed following aligned with the definition:</w:t>
      </w:r>
    </w:p>
    <w:p w14:paraId="7FE9C899" w14:textId="5DD9C520" w:rsidR="00DC711C" w:rsidRDefault="008915A9" w:rsidP="00DC711C">
      <w:pPr>
        <w:rPr>
          <w:b/>
          <w:bCs/>
        </w:rPr>
      </w:pPr>
      <w:r w:rsidRPr="00233D75">
        <w:rPr>
          <w:b/>
          <w:bCs/>
        </w:rPr>
        <w:t xml:space="preserve">Proposal </w:t>
      </w:r>
      <w:r w:rsidR="00B92F31">
        <w:rPr>
          <w:b/>
          <w:bCs/>
        </w:rPr>
        <w:t>1:</w:t>
      </w:r>
      <w:r>
        <w:rPr>
          <w:b/>
          <w:bCs/>
        </w:rPr>
        <w:t xml:space="preserve"> T</w:t>
      </w:r>
      <w:r w:rsidRPr="00233D75">
        <w:rPr>
          <w:b/>
          <w:bCs/>
        </w:rPr>
        <w:t>o cope with all RLF scenarios</w:t>
      </w:r>
      <w:r>
        <w:rPr>
          <w:b/>
          <w:bCs/>
        </w:rPr>
        <w:t xml:space="preserve">, a generic rule for triggering Type 2 indication is that </w:t>
      </w:r>
      <w:r w:rsidRPr="00233D75">
        <w:rPr>
          <w:b/>
          <w:bCs/>
        </w:rPr>
        <w:t>the IAB-node should send RLF indication when the node detects BH RLF on any BH and it cannot perform re-routing for affected traffic</w:t>
      </w:r>
      <w:r>
        <w:rPr>
          <w:b/>
          <w:bCs/>
        </w:rPr>
        <w:t xml:space="preserve"> (unless specified otherwise, i.e., previously agreed rules for specific scenarios hold). </w:t>
      </w:r>
      <w:bookmarkEnd w:id="1"/>
    </w:p>
    <w:p w14:paraId="066C4FA5" w14:textId="77777777" w:rsidR="00DC711C" w:rsidRPr="00DC711C" w:rsidRDefault="00DC711C" w:rsidP="00DC711C">
      <w:pPr>
        <w:rPr>
          <w:b/>
          <w:bCs/>
        </w:rPr>
      </w:pPr>
    </w:p>
    <w:p w14:paraId="1F4CE0C5" w14:textId="14AB04F4" w:rsidR="00DC711C" w:rsidRPr="00A8364F" w:rsidRDefault="00DC711C" w:rsidP="00DC711C">
      <w:pPr>
        <w:pStyle w:val="Heading2"/>
        <w:rPr>
          <w:highlight w:val="green"/>
        </w:rPr>
      </w:pPr>
      <w:r>
        <w:t>2</w:t>
      </w:r>
      <w:r w:rsidRPr="006E13D1">
        <w:t>.</w:t>
      </w:r>
      <w:r>
        <w:t>2</w:t>
      </w:r>
      <w:r w:rsidRPr="006E13D1">
        <w:tab/>
      </w:r>
      <w:r>
        <w:t>Execution of local re-routing</w:t>
      </w:r>
    </w:p>
    <w:p w14:paraId="6357B284" w14:textId="77777777" w:rsidR="00DC711C" w:rsidRDefault="00DC711C" w:rsidP="00DC711C">
      <w:r>
        <w:t>The principles for the local re-routing based on the RLF type-2 indication have been evolving as follows:</w:t>
      </w:r>
    </w:p>
    <w:p w14:paraId="366860B3" w14:textId="77777777" w:rsidR="00DC711C" w:rsidRPr="007B11E1" w:rsidRDefault="00DC711C" w:rsidP="00DC711C">
      <w:pPr>
        <w:pStyle w:val="ListParagraph"/>
        <w:numPr>
          <w:ilvl w:val="0"/>
          <w:numId w:val="38"/>
        </w:numPr>
        <w:rPr>
          <w:bCs/>
        </w:rPr>
      </w:pPr>
      <w:r w:rsidRPr="007B11E1">
        <w:rPr>
          <w:bCs/>
        </w:rPr>
        <w:t xml:space="preserve">If an IAB node with dual parents (via DC) receives type-2 BH RLF indication from one parent, IAB-node </w:t>
      </w:r>
      <w:r w:rsidRPr="007B11E1">
        <w:rPr>
          <w:b/>
        </w:rPr>
        <w:t>may trigger a local re-routing</w:t>
      </w:r>
      <w:r w:rsidRPr="007B11E1">
        <w:rPr>
          <w:bCs/>
        </w:rPr>
        <w:t xml:space="preserve"> to the other parent. The detail of local re-routing and whether/how the action on type-2 indication is configurable is FFS (RAN2#114-e</w:t>
      </w:r>
      <w:r>
        <w:rPr>
          <w:bCs/>
        </w:rPr>
        <w:t xml:space="preserve"> agreement</w:t>
      </w:r>
      <w:r w:rsidRPr="007B11E1">
        <w:rPr>
          <w:bCs/>
        </w:rPr>
        <w:t>)</w:t>
      </w:r>
    </w:p>
    <w:p w14:paraId="5D527856" w14:textId="77777777" w:rsidR="00DC711C" w:rsidRPr="007B11E1" w:rsidRDefault="00DC711C" w:rsidP="00DC711C">
      <w:pPr>
        <w:pStyle w:val="ListParagraph"/>
        <w:numPr>
          <w:ilvl w:val="0"/>
          <w:numId w:val="38"/>
        </w:numPr>
        <w:rPr>
          <w:bCs/>
        </w:rPr>
      </w:pPr>
      <w:r w:rsidRPr="007B11E1">
        <w:rPr>
          <w:bCs/>
        </w:rPr>
        <w:t xml:space="preserve">Upon reception of type-2 indication, </w:t>
      </w:r>
      <w:r w:rsidRPr="007B11E1">
        <w:rPr>
          <w:b/>
        </w:rPr>
        <w:t>the node should perform local re-routing if possible</w:t>
      </w:r>
      <w:r w:rsidRPr="007B11E1">
        <w:rPr>
          <w:bCs/>
        </w:rPr>
        <w:t xml:space="preserve"> (RAN2#116-e</w:t>
      </w:r>
      <w:r>
        <w:rPr>
          <w:bCs/>
        </w:rPr>
        <w:t xml:space="preserve"> agreement</w:t>
      </w:r>
      <w:r w:rsidRPr="007B11E1">
        <w:rPr>
          <w:bCs/>
        </w:rPr>
        <w:t>)</w:t>
      </w:r>
    </w:p>
    <w:p w14:paraId="3FDF55C2" w14:textId="77777777" w:rsidR="00DC711C" w:rsidRPr="007B11E1" w:rsidRDefault="00DC711C" w:rsidP="00DC711C">
      <w:pPr>
        <w:pStyle w:val="ListParagraph"/>
        <w:numPr>
          <w:ilvl w:val="0"/>
          <w:numId w:val="38"/>
        </w:numPr>
        <w:rPr>
          <w:bCs/>
        </w:rPr>
      </w:pPr>
      <w:r w:rsidRPr="007B11E1">
        <w:rPr>
          <w:bCs/>
        </w:rPr>
        <w:t xml:space="preserve">[048] Execution of local re-routing of all affected traffic among re-routable traffic upon BH RLF </w:t>
      </w:r>
      <w:r w:rsidRPr="007B11E1">
        <w:rPr>
          <w:b/>
        </w:rPr>
        <w:t>is not mandatory</w:t>
      </w:r>
      <w:r w:rsidRPr="007B11E1">
        <w:rPr>
          <w:bCs/>
        </w:rPr>
        <w:t xml:space="preserve"> for a node capable of local re-routing. This can be revisited if there is a severe issue. (RAN2#116bis-e</w:t>
      </w:r>
      <w:r>
        <w:rPr>
          <w:bCs/>
        </w:rPr>
        <w:t xml:space="preserve"> agreement</w:t>
      </w:r>
      <w:r w:rsidRPr="007B11E1">
        <w:rPr>
          <w:bCs/>
        </w:rPr>
        <w:t>)</w:t>
      </w:r>
    </w:p>
    <w:p w14:paraId="75E9B722" w14:textId="77777777" w:rsidR="00DC711C" w:rsidRDefault="00DC711C" w:rsidP="00DC711C">
      <w:pPr>
        <w:rPr>
          <w:bCs/>
        </w:rPr>
      </w:pPr>
      <w:r>
        <w:rPr>
          <w:bCs/>
        </w:rPr>
        <w:t>In our view, the agreements built a conflicting framework where:</w:t>
      </w:r>
    </w:p>
    <w:p w14:paraId="22239461" w14:textId="77777777" w:rsidR="00DC711C" w:rsidRPr="00755239" w:rsidRDefault="00DC711C" w:rsidP="00DC711C">
      <w:pPr>
        <w:pStyle w:val="ListParagraph"/>
        <w:numPr>
          <w:ilvl w:val="0"/>
          <w:numId w:val="38"/>
        </w:numPr>
        <w:rPr>
          <w:bCs/>
        </w:rPr>
      </w:pPr>
      <w:r>
        <w:rPr>
          <w:bCs/>
        </w:rPr>
        <w:t>t</w:t>
      </w:r>
      <w:r w:rsidRPr="00755239">
        <w:rPr>
          <w:bCs/>
        </w:rPr>
        <w:t>he node receiving type-2 indication should perform local re-routing if possible</w:t>
      </w:r>
    </w:p>
    <w:p w14:paraId="4A001EFC" w14:textId="77777777" w:rsidR="00DC711C" w:rsidRPr="00755239" w:rsidRDefault="00DC711C" w:rsidP="00DC711C">
      <w:pPr>
        <w:pStyle w:val="ListParagraph"/>
        <w:numPr>
          <w:ilvl w:val="0"/>
          <w:numId w:val="38"/>
        </w:numPr>
        <w:rPr>
          <w:bCs/>
        </w:rPr>
      </w:pPr>
      <w:r>
        <w:rPr>
          <w:bCs/>
        </w:rPr>
        <w:t>t</w:t>
      </w:r>
      <w:r w:rsidRPr="00755239">
        <w:rPr>
          <w:bCs/>
        </w:rPr>
        <w:t>he node</w:t>
      </w:r>
      <w:r>
        <w:rPr>
          <w:bCs/>
        </w:rPr>
        <w:t xml:space="preserve"> “upon BH RLF” does not have to re-route all affected traffic.</w:t>
      </w:r>
    </w:p>
    <w:p w14:paraId="01B189E9" w14:textId="2485CE24" w:rsidR="00DC711C" w:rsidRDefault="6F152413" w:rsidP="00DC711C">
      <w:r>
        <w:t xml:space="preserve">Though the agreements refer to different IAB nodes, there are two different approaches agreed. Furthermore, </w:t>
      </w:r>
      <w:r w:rsidR="6028F30C">
        <w:t xml:space="preserve">the </w:t>
      </w:r>
      <w:r w:rsidR="2E90845A">
        <w:t xml:space="preserve">already </w:t>
      </w:r>
      <w:proofErr w:type="gramStart"/>
      <w:r w:rsidR="6028F30C">
        <w:t>detailed  principles</w:t>
      </w:r>
      <w:proofErr w:type="gramEnd"/>
      <w:r w:rsidR="6028F30C">
        <w:t xml:space="preserve"> for the transmission of the RLF indication (see section 2.1)</w:t>
      </w:r>
      <w:r w:rsidR="190D16DC">
        <w:t xml:space="preserve"> in different scenarios</w:t>
      </w:r>
      <w:r w:rsidR="6028F30C">
        <w:t>,</w:t>
      </w:r>
      <w:r w:rsidR="2E90845A">
        <w:t xml:space="preserve"> </w:t>
      </w:r>
      <w:r w:rsidR="11EB5E1A">
        <w:t>imply th</w:t>
      </w:r>
      <w:r w:rsidR="0F0CC1FD">
        <w:t>at</w:t>
      </w:r>
      <w:r w:rsidR="11EB5E1A">
        <w:t xml:space="preserve"> </w:t>
      </w:r>
      <w:r w:rsidR="6344D155">
        <w:t>optional</w:t>
      </w:r>
      <w:r w:rsidR="4935F683">
        <w:t xml:space="preserve"> </w:t>
      </w:r>
      <w:r w:rsidR="11EB5E1A">
        <w:t>behaviour</w:t>
      </w:r>
      <w:r w:rsidR="42121104">
        <w:t xml:space="preserve"> </w:t>
      </w:r>
      <w:r w:rsidR="6344D155">
        <w:t xml:space="preserve">on re-routing execution </w:t>
      </w:r>
      <w:r w:rsidR="4935F683">
        <w:t>cannot be generalized</w:t>
      </w:r>
      <w:r w:rsidR="0F0CC1FD">
        <w:t>.</w:t>
      </w:r>
      <w:r w:rsidR="6028F30C">
        <w:t xml:space="preserve"> </w:t>
      </w:r>
      <w:r>
        <w:t>Thus, we propose to clarify the intended Rel-17 behaviour:</w:t>
      </w:r>
    </w:p>
    <w:p w14:paraId="13045363" w14:textId="09A395BE" w:rsidR="00DC711C" w:rsidRDefault="00DC711C" w:rsidP="00DC711C">
      <w:pPr>
        <w:rPr>
          <w:bCs/>
        </w:rPr>
      </w:pPr>
      <w:r w:rsidRPr="00FF4A1D">
        <w:rPr>
          <w:b/>
          <w:bCs/>
        </w:rPr>
        <w:t xml:space="preserve">Proposal </w:t>
      </w:r>
      <w:r>
        <w:rPr>
          <w:b/>
          <w:bCs/>
        </w:rPr>
        <w:t>2:</w:t>
      </w:r>
      <w:r w:rsidRPr="00FF4A1D">
        <w:rPr>
          <w:b/>
          <w:bCs/>
        </w:rPr>
        <w:t xml:space="preserve">  </w:t>
      </w:r>
      <w:r>
        <w:rPr>
          <w:b/>
          <w:bCs/>
        </w:rPr>
        <w:t xml:space="preserve">RAN2 to confirm </w:t>
      </w:r>
      <w:r>
        <w:rPr>
          <w:b/>
        </w:rPr>
        <w:t>(RAN2#116-e agreement) that</w:t>
      </w:r>
      <w:r>
        <w:rPr>
          <w:b/>
          <w:bCs/>
        </w:rPr>
        <w:t xml:space="preserve"> </w:t>
      </w:r>
      <w:r w:rsidRPr="007B11E1">
        <w:rPr>
          <w:b/>
        </w:rPr>
        <w:t xml:space="preserve">the </w:t>
      </w:r>
      <w:r>
        <w:rPr>
          <w:b/>
        </w:rPr>
        <w:t xml:space="preserve">IAB </w:t>
      </w:r>
      <w:r w:rsidRPr="007B11E1">
        <w:rPr>
          <w:b/>
        </w:rPr>
        <w:t xml:space="preserve">node </w:t>
      </w:r>
      <w:r w:rsidRPr="0098341C">
        <w:rPr>
          <w:b/>
        </w:rPr>
        <w:t>upon reception of type-2 indication should</w:t>
      </w:r>
      <w:r>
        <w:rPr>
          <w:b/>
        </w:rPr>
        <w:t xml:space="preserve"> </w:t>
      </w:r>
      <w:r w:rsidRPr="007B11E1">
        <w:rPr>
          <w:b/>
        </w:rPr>
        <w:t>perform local re-routing</w:t>
      </w:r>
      <w:r>
        <w:rPr>
          <w:b/>
        </w:rPr>
        <w:t xml:space="preserve"> of all affected traffic,</w:t>
      </w:r>
      <w:r w:rsidRPr="007B11E1">
        <w:rPr>
          <w:b/>
        </w:rPr>
        <w:t xml:space="preserve"> if possible</w:t>
      </w:r>
      <w:r>
        <w:rPr>
          <w:b/>
        </w:rPr>
        <w:t>.</w:t>
      </w:r>
    </w:p>
    <w:p w14:paraId="13C9D0D3" w14:textId="50810F53" w:rsidR="00C07404" w:rsidRPr="00A8364F" w:rsidRDefault="00C07404" w:rsidP="00C07404">
      <w:pPr>
        <w:pStyle w:val="Heading2"/>
        <w:rPr>
          <w:highlight w:val="green"/>
        </w:rPr>
      </w:pPr>
      <w:r>
        <w:t>2</w:t>
      </w:r>
      <w:r w:rsidRPr="006E13D1">
        <w:t>.</w:t>
      </w:r>
      <w:r w:rsidR="00291425">
        <w:t>3</w:t>
      </w:r>
      <w:r w:rsidRPr="006E13D1">
        <w:tab/>
      </w:r>
      <w:r>
        <w:t>Propagation of the RLF Type -2 indication</w:t>
      </w:r>
    </w:p>
    <w:p w14:paraId="405CF8D5" w14:textId="77777777" w:rsidR="00C07404" w:rsidRDefault="00C07404" w:rsidP="00C07404">
      <w:r>
        <w:t>Two options are considered for the IAB-node behaviour when receiving Type-2 indication:</w:t>
      </w:r>
    </w:p>
    <w:p w14:paraId="49C2D679" w14:textId="77777777" w:rsidR="00C07404" w:rsidRPr="008905B6" w:rsidRDefault="00C07404" w:rsidP="00C07404">
      <w:pPr>
        <w:pStyle w:val="ListParagraph"/>
        <w:numPr>
          <w:ilvl w:val="2"/>
          <w:numId w:val="29"/>
        </w:numPr>
        <w:ind w:left="709"/>
        <w:rPr>
          <w:i/>
          <w:iCs/>
          <w:lang w:eastAsia="en-GB"/>
        </w:rPr>
      </w:pPr>
      <w:r w:rsidRPr="008905B6">
        <w:rPr>
          <w:i/>
          <w:iCs/>
          <w:lang w:eastAsia="en-GB"/>
        </w:rPr>
        <w:t>Option 1) Received type-2 indication is not propagated further (unless a normal type-2 triggering condition is met).</w:t>
      </w:r>
    </w:p>
    <w:p w14:paraId="52AACAA7" w14:textId="77777777" w:rsidR="00C07404" w:rsidRDefault="00C07404" w:rsidP="00C07404">
      <w:pPr>
        <w:pStyle w:val="ListParagraph"/>
        <w:numPr>
          <w:ilvl w:val="2"/>
          <w:numId w:val="29"/>
        </w:numPr>
        <w:ind w:left="709"/>
        <w:rPr>
          <w:lang w:eastAsia="en-GB"/>
        </w:rPr>
      </w:pPr>
      <w:r w:rsidRPr="008905B6">
        <w:rPr>
          <w:i/>
          <w:iCs/>
          <w:lang w:eastAsia="en-GB"/>
        </w:rPr>
        <w:t>Option 2) Upon reception of type-2 indication, the node should further propagate type-2 indication to the child if it has no alternative path available.</w:t>
      </w:r>
    </w:p>
    <w:p w14:paraId="7D2D5BAE" w14:textId="77777777" w:rsidR="00C07404" w:rsidRDefault="00C07404" w:rsidP="00C07404">
      <w:r>
        <w:t xml:space="preserve">It makes sense to propagate the Type-2 indication in certain scenarios. </w:t>
      </w:r>
      <w:proofErr w:type="gramStart"/>
      <w:r>
        <w:t>E.g.</w:t>
      </w:r>
      <w:proofErr w:type="gramEnd"/>
      <w:r>
        <w:t xml:space="preserve"> if the receiving node is single connected and therefore does not have an alternative route available, the Type-2 indication should be forwarded to the following child node(s) which can make similar assessment of possibility for rerouting as the first forwarding node. </w:t>
      </w:r>
    </w:p>
    <w:p w14:paraId="50231B72" w14:textId="6301E98C" w:rsidR="00C07404" w:rsidRPr="006C3508" w:rsidRDefault="00C07404" w:rsidP="00C07404">
      <w:pPr>
        <w:rPr>
          <w:b/>
          <w:bCs/>
        </w:rPr>
      </w:pPr>
      <w:r w:rsidRPr="006C3508">
        <w:rPr>
          <w:b/>
          <w:bCs/>
        </w:rPr>
        <w:t xml:space="preserve">Proposal </w:t>
      </w:r>
      <w:r w:rsidR="00291425">
        <w:rPr>
          <w:b/>
          <w:bCs/>
        </w:rPr>
        <w:t>3</w:t>
      </w:r>
      <w:r w:rsidR="00487BD8">
        <w:rPr>
          <w:b/>
          <w:bCs/>
        </w:rPr>
        <w:t>:</w:t>
      </w:r>
      <w:r>
        <w:rPr>
          <w:b/>
          <w:bCs/>
        </w:rPr>
        <w:t xml:space="preserve"> </w:t>
      </w:r>
      <w:r w:rsidRPr="00326716">
        <w:rPr>
          <w:b/>
          <w:bCs/>
        </w:rPr>
        <w:t xml:space="preserve">Type-2 indication </w:t>
      </w:r>
      <w:r>
        <w:rPr>
          <w:b/>
          <w:bCs/>
        </w:rPr>
        <w:t xml:space="preserve">propagation is </w:t>
      </w:r>
      <w:r w:rsidRPr="00340647">
        <w:rPr>
          <w:b/>
          <w:bCs/>
        </w:rPr>
        <w:t>supported if the receiving node does not have an alternative route available</w:t>
      </w:r>
      <w:r>
        <w:t>.</w:t>
      </w:r>
      <w:r w:rsidRPr="006C4F21">
        <w:rPr>
          <w:b/>
          <w:bCs/>
        </w:rPr>
        <w:t xml:space="preserve"> </w:t>
      </w:r>
      <w:r>
        <w:rPr>
          <w:b/>
          <w:bCs/>
        </w:rPr>
        <w:t>I</w:t>
      </w:r>
      <w:r w:rsidRPr="006C3508">
        <w:rPr>
          <w:b/>
          <w:bCs/>
        </w:rPr>
        <w:t xml:space="preserve">f </w:t>
      </w:r>
      <w:r>
        <w:rPr>
          <w:b/>
          <w:bCs/>
        </w:rPr>
        <w:t>the IAB node</w:t>
      </w:r>
      <w:r w:rsidRPr="006C3508">
        <w:rPr>
          <w:b/>
          <w:bCs/>
        </w:rPr>
        <w:t xml:space="preserve"> has no alternative path available</w:t>
      </w:r>
      <w:r>
        <w:rPr>
          <w:b/>
          <w:bCs/>
        </w:rPr>
        <w:t>, u</w:t>
      </w:r>
      <w:r w:rsidRPr="006C3508">
        <w:rPr>
          <w:b/>
          <w:bCs/>
        </w:rPr>
        <w:t xml:space="preserve">pon reception of </w:t>
      </w:r>
      <w:r>
        <w:rPr>
          <w:b/>
          <w:bCs/>
        </w:rPr>
        <w:t>T</w:t>
      </w:r>
      <w:r w:rsidRPr="006C3508">
        <w:rPr>
          <w:b/>
          <w:bCs/>
        </w:rPr>
        <w:t>ype-2 indication, the node should further propagate type-2 indication to the child.</w:t>
      </w:r>
    </w:p>
    <w:p w14:paraId="6DE0BA5B" w14:textId="77777777" w:rsidR="00C07404" w:rsidRDefault="00C07404" w:rsidP="00C07404">
      <w:r>
        <w:t>Related to the propagation, RAN2#116-e made also further proposal on the forwarding:</w:t>
      </w:r>
    </w:p>
    <w:p w14:paraId="615A1C02" w14:textId="77777777" w:rsidR="00C07404" w:rsidRPr="006C3508" w:rsidRDefault="00C07404" w:rsidP="00C07404">
      <w:pPr>
        <w:ind w:left="284"/>
        <w:rPr>
          <w:i/>
          <w:iCs/>
        </w:rPr>
      </w:pPr>
      <w:r w:rsidRPr="006C3508">
        <w:rPr>
          <w:i/>
          <w:iCs/>
          <w:lang w:eastAsia="en-GB"/>
        </w:rPr>
        <w:t>Proposal 5_alt: If option 2) is chosen in P1 (i.e. dual-connected node triggers type 2 indication when the node detects BH RLF on any BH link) and option 2 is chosen in P7 (i.e. Received type-2 indication is further propagated</w:t>
      </w:r>
      <w:proofErr w:type="gramStart"/>
      <w:r w:rsidRPr="006C3508">
        <w:rPr>
          <w:i/>
          <w:iCs/>
          <w:lang w:eastAsia="en-GB"/>
        </w:rPr>
        <w:t>),  type</w:t>
      </w:r>
      <w:proofErr w:type="gramEnd"/>
      <w:r w:rsidRPr="006C3508">
        <w:rPr>
          <w:i/>
          <w:iCs/>
          <w:lang w:eastAsia="en-GB"/>
        </w:rPr>
        <w:t>-2 indication sent by a single-connected node includes routing ID information indicating which routing IDs are not available. FFS whether inclusion of routing ID can be omitted in some cases. Otherwise, type-2 indication sent by a single-connected node does not carry any further information related to BH RLF</w:t>
      </w:r>
    </w:p>
    <w:p w14:paraId="58F168BE" w14:textId="77777777" w:rsidR="00C07404" w:rsidRDefault="00C07404" w:rsidP="00C07404">
      <w:r>
        <w:t>In this case the dual connected IAB-node is including the routes that are no longer available to the child node, which in this case is single connected. Forwarding of the Type-2 indication with the routing information allows the following child node to re-route data destined to the unreachable node(s) when that is possible. One could think of omitting the routing information as an optimization if all destinations are unreachable when receiving the Type-2 indication. To remove the FFS, the behaviour of the receiving IAB-node should be specified so that Type-2 indication without destination information shall be interpreted that all destinations are not reachable via that link, also in the case where the Type-2 indication is forwarded to the following child node.</w:t>
      </w:r>
    </w:p>
    <w:p w14:paraId="0A3F4AEB" w14:textId="7A5D1A74" w:rsidR="00C07404" w:rsidRDefault="00C07404" w:rsidP="006213FF">
      <w:pPr>
        <w:rPr>
          <w:b/>
          <w:bCs/>
        </w:rPr>
      </w:pPr>
      <w:r w:rsidRPr="00326716">
        <w:rPr>
          <w:b/>
          <w:bCs/>
        </w:rPr>
        <w:t xml:space="preserve">Proposal </w:t>
      </w:r>
      <w:r w:rsidR="00291425">
        <w:rPr>
          <w:b/>
          <w:bCs/>
        </w:rPr>
        <w:t>4</w:t>
      </w:r>
      <w:r w:rsidR="00487BD8">
        <w:rPr>
          <w:b/>
          <w:bCs/>
        </w:rPr>
        <w:t>:</w:t>
      </w:r>
      <w:r w:rsidRPr="00326716">
        <w:rPr>
          <w:b/>
          <w:bCs/>
        </w:rPr>
        <w:t xml:space="preserve"> Destination/routing </w:t>
      </w:r>
      <w:r>
        <w:rPr>
          <w:b/>
          <w:bCs/>
        </w:rPr>
        <w:t>ID</w:t>
      </w:r>
      <w:r w:rsidRPr="00326716">
        <w:rPr>
          <w:b/>
          <w:bCs/>
        </w:rPr>
        <w:t xml:space="preserve"> can be omitted in the Type-2 indication if all destinations are unreachable via that link.</w:t>
      </w:r>
    </w:p>
    <w:p w14:paraId="486AB079" w14:textId="7312E426" w:rsidR="004B3838" w:rsidRPr="00FA7214" w:rsidRDefault="004B3838" w:rsidP="00600BEB">
      <w:pPr>
        <w:pStyle w:val="Heading2"/>
      </w:pPr>
      <w:r w:rsidRPr="00FA7214">
        <w:t>2.</w:t>
      </w:r>
      <w:r w:rsidR="00291425">
        <w:t>4</w:t>
      </w:r>
      <w:r w:rsidRPr="00FA7214">
        <w:t xml:space="preserve"> </w:t>
      </w:r>
      <w:r w:rsidR="00872614" w:rsidRPr="00FA7214">
        <w:t>Type-3 indication</w:t>
      </w:r>
      <w:r w:rsidR="00B6271D" w:rsidRPr="00FA7214">
        <w:t xml:space="preserve"> triggering</w:t>
      </w:r>
    </w:p>
    <w:p w14:paraId="4000ED85" w14:textId="77777777" w:rsidR="004B3838" w:rsidRDefault="004B3838" w:rsidP="004B3838">
      <w:r>
        <w:t>RAN2#116-e agreed that the trigger for Type-2 indication is the initiation of RRC re-establishment. With single connection there is no need to include additional information to the indication to the child node. It was also agreed that Type-3 indication can be sent only in association with earlier sent Type-2 indication. Furthermore, as per agreement, u</w:t>
      </w:r>
      <w:r w:rsidRPr="0058428C">
        <w:t>pon reception of type-3 indication, the actions (</w:t>
      </w:r>
      <w:proofErr w:type="gramStart"/>
      <w:r w:rsidRPr="0058428C">
        <w:t>e.g.</w:t>
      </w:r>
      <w:proofErr w:type="gramEnd"/>
      <w:r w:rsidRPr="0058428C">
        <w:t xml:space="preserve"> local re-routing) triggered upon reception of a previous type-2 indication should be reversed, if possible</w:t>
      </w:r>
      <w:r>
        <w:t xml:space="preserve">. Although being appropriate reaction, this seems to refer only the case where the re-establishment is successfully done to the same cell/parent. However, another case could be that the re-establishment is done to another cell/parent which could be successful at least within the same topology where the CU is not changed. The destination can therefore </w:t>
      </w:r>
      <w:proofErr w:type="gramStart"/>
      <w:r>
        <w:t>change</w:t>
      </w:r>
      <w:proofErr w:type="gramEnd"/>
      <w:r>
        <w:t xml:space="preserve"> and the routing should correspond to the new connection.</w:t>
      </w:r>
    </w:p>
    <w:p w14:paraId="7EA4DFCE" w14:textId="261BD2AA" w:rsidR="004B3838" w:rsidRDefault="005155C6" w:rsidP="004B3838">
      <w:r>
        <w:t>The following</w:t>
      </w:r>
      <w:r w:rsidR="004B3838">
        <w:t xml:space="preserve"> FFSs related to the trigger of Type-3 indication:</w:t>
      </w:r>
    </w:p>
    <w:p w14:paraId="7CD7B407" w14:textId="50FBD3ED" w:rsidR="004B3838" w:rsidRDefault="004B3838" w:rsidP="004B3838">
      <w:r>
        <w:t>RAN2#116-e:</w:t>
      </w:r>
    </w:p>
    <w:p w14:paraId="1982E0AB" w14:textId="77777777" w:rsidR="005155C6" w:rsidRPr="005155C6" w:rsidRDefault="005155C6" w:rsidP="005155C6">
      <w:pPr>
        <w:pStyle w:val="Agreement"/>
        <w:numPr>
          <w:ilvl w:val="2"/>
          <w:numId w:val="10"/>
        </w:numPr>
        <w:spacing w:before="0"/>
        <w:ind w:left="142" w:hanging="142"/>
        <w:rPr>
          <w:rFonts w:ascii="Times New Roman" w:eastAsia="Times New Roman" w:hAnsi="Times New Roman"/>
          <w:b w:val="0"/>
          <w:i/>
          <w:iCs/>
          <w:szCs w:val="20"/>
        </w:rPr>
      </w:pPr>
      <w:r w:rsidRPr="005155C6">
        <w:rPr>
          <w:rFonts w:ascii="Times New Roman" w:eastAsia="Times New Roman" w:hAnsi="Times New Roman"/>
          <w:b w:val="0"/>
          <w:i/>
          <w:iCs/>
          <w:szCs w:val="20"/>
        </w:rPr>
        <w:t>FFS whether to specify a detailed condition for success of re-establishment, e.g., successful transmission of RRC reestablishment complete.</w:t>
      </w:r>
    </w:p>
    <w:p w14:paraId="4CF1C97A" w14:textId="77777777" w:rsidR="005155C6" w:rsidRPr="005155C6" w:rsidRDefault="005155C6" w:rsidP="005155C6">
      <w:pPr>
        <w:pStyle w:val="Agreement"/>
        <w:numPr>
          <w:ilvl w:val="2"/>
          <w:numId w:val="10"/>
        </w:numPr>
        <w:spacing w:before="0"/>
        <w:ind w:left="142" w:hanging="142"/>
        <w:rPr>
          <w:rFonts w:ascii="Times New Roman" w:eastAsia="Times New Roman" w:hAnsi="Times New Roman"/>
          <w:b w:val="0"/>
          <w:i/>
          <w:iCs/>
          <w:szCs w:val="20"/>
        </w:rPr>
      </w:pPr>
      <w:r w:rsidRPr="005155C6">
        <w:rPr>
          <w:rFonts w:ascii="Times New Roman" w:eastAsia="Times New Roman" w:hAnsi="Times New Roman"/>
          <w:b w:val="0"/>
          <w:i/>
          <w:iCs/>
          <w:szCs w:val="20"/>
        </w:rPr>
        <w:t xml:space="preserve">FFS whether to also include additional triggering condition such as successful transmission of </w:t>
      </w:r>
      <w:proofErr w:type="spellStart"/>
      <w:r w:rsidRPr="005155C6">
        <w:rPr>
          <w:rFonts w:ascii="Times New Roman" w:eastAsia="Times New Roman" w:hAnsi="Times New Roman"/>
          <w:b w:val="0"/>
          <w:i/>
          <w:iCs/>
          <w:szCs w:val="20"/>
        </w:rPr>
        <w:t>ReconfigurationComplete</w:t>
      </w:r>
      <w:proofErr w:type="spellEnd"/>
      <w:r w:rsidRPr="005155C6">
        <w:rPr>
          <w:rFonts w:ascii="Times New Roman" w:eastAsia="Times New Roman" w:hAnsi="Times New Roman"/>
          <w:b w:val="0"/>
          <w:i/>
          <w:iCs/>
          <w:szCs w:val="20"/>
        </w:rPr>
        <w:t xml:space="preserve">, which is for the case the node initiates re-establishment and selects a CHO candidate cell and hence performs CHO successfully.  </w:t>
      </w:r>
    </w:p>
    <w:p w14:paraId="139D6F46" w14:textId="77777777" w:rsidR="005155C6" w:rsidRPr="005155C6" w:rsidRDefault="005155C6" w:rsidP="005155C6">
      <w:pPr>
        <w:pStyle w:val="Agreement"/>
        <w:numPr>
          <w:ilvl w:val="2"/>
          <w:numId w:val="10"/>
        </w:numPr>
        <w:spacing w:before="0"/>
        <w:ind w:left="142" w:hanging="142"/>
        <w:rPr>
          <w:rFonts w:ascii="Times New Roman" w:eastAsia="Times New Roman" w:hAnsi="Times New Roman"/>
          <w:b w:val="0"/>
          <w:i/>
          <w:iCs/>
          <w:szCs w:val="20"/>
        </w:rPr>
      </w:pPr>
      <w:r w:rsidRPr="005155C6">
        <w:rPr>
          <w:rFonts w:ascii="Times New Roman" w:eastAsia="Times New Roman" w:hAnsi="Times New Roman"/>
          <w:b w:val="0"/>
          <w:i/>
          <w:iCs/>
          <w:szCs w:val="20"/>
        </w:rPr>
        <w:t>[048] FFS if successful CHO executed during re-establishment should be captured as an explicit triggering condition of type-3 indication or if genetic condition “upon recovery” from BH RLF is sufficient.  </w:t>
      </w:r>
    </w:p>
    <w:p w14:paraId="4D7FE69C" w14:textId="77777777" w:rsidR="00C647FA" w:rsidRDefault="00C647FA" w:rsidP="00B6271D"/>
    <w:p w14:paraId="71FDCCF2" w14:textId="4F1D4AEE" w:rsidR="00E71CB5" w:rsidRPr="007C2AB0" w:rsidRDefault="00C647FA" w:rsidP="00E71CB5">
      <w:r w:rsidRPr="007C2AB0">
        <w:t xml:space="preserve">The </w:t>
      </w:r>
      <w:r w:rsidR="00AE4837" w:rsidRPr="007C2AB0">
        <w:t xml:space="preserve">detailed condition for </w:t>
      </w:r>
      <w:r w:rsidR="00AE4837" w:rsidRPr="007C2AB0">
        <w:rPr>
          <w:i/>
          <w:iCs/>
        </w:rPr>
        <w:t>success of re-establishment</w:t>
      </w:r>
      <w:r w:rsidR="00AE4837" w:rsidRPr="007C2AB0">
        <w:t xml:space="preserve"> can be declared when RRC sends the</w:t>
      </w:r>
      <w:r w:rsidR="00AE4837" w:rsidRPr="007C2AB0">
        <w:rPr>
          <w:i/>
          <w:iCs/>
        </w:rPr>
        <w:t xml:space="preserve"> </w:t>
      </w:r>
      <w:proofErr w:type="spellStart"/>
      <w:r w:rsidR="00AE4837" w:rsidRPr="007C2AB0">
        <w:rPr>
          <w:i/>
          <w:iCs/>
        </w:rPr>
        <w:t>RRCReestablishmentComplete</w:t>
      </w:r>
      <w:proofErr w:type="spellEnd"/>
      <w:r w:rsidR="00AE4837" w:rsidRPr="007C2AB0">
        <w:rPr>
          <w:i/>
          <w:iCs/>
        </w:rPr>
        <w:t xml:space="preserve"> </w:t>
      </w:r>
      <w:r w:rsidR="00AE4837" w:rsidRPr="007C2AB0">
        <w:t>message to lower layers for transmission.</w:t>
      </w:r>
      <w:r w:rsidR="00E71CB5" w:rsidRPr="007C2AB0">
        <w:t xml:space="preserve"> </w:t>
      </w:r>
      <w:proofErr w:type="gramStart"/>
      <w:r w:rsidR="00E71CB5" w:rsidRPr="007C2AB0">
        <w:t>However</w:t>
      </w:r>
      <w:proofErr w:type="gramEnd"/>
      <w:r w:rsidR="00E71CB5" w:rsidRPr="007C2AB0">
        <w:t xml:space="preserve"> for CHO, </w:t>
      </w:r>
      <w:r w:rsidR="00913035" w:rsidRPr="007C2AB0">
        <w:t>when initial CHO execution attempt fails or HO fails, the UE performs cell selection, and if the selected cell is a CHO candidate and if network configured the UE to try CHO after handover/CHO failure, then the UE attempts CHO execution once</w:t>
      </w:r>
      <w:r w:rsidR="00A056F5" w:rsidRPr="007C2AB0">
        <w:t xml:space="preserve"> (38.300). </w:t>
      </w:r>
      <w:r w:rsidR="007411DA" w:rsidRPr="007C2AB0">
        <w:t xml:space="preserve">Thus, during the recovery, </w:t>
      </w:r>
      <w:r w:rsidR="00E71CB5" w:rsidRPr="007C2AB0">
        <w:t xml:space="preserve">the selected cell is a CHO candidate cell, </w:t>
      </w:r>
      <w:r w:rsidR="007411DA" w:rsidRPr="007C2AB0">
        <w:t xml:space="preserve">it </w:t>
      </w:r>
      <w:r w:rsidR="00E71CB5" w:rsidRPr="007C2AB0">
        <w:t>m</w:t>
      </w:r>
      <w:r w:rsidR="007411DA" w:rsidRPr="007C2AB0">
        <w:t xml:space="preserve">ight </w:t>
      </w:r>
      <w:r w:rsidR="008C7C04">
        <w:t xml:space="preserve">be </w:t>
      </w:r>
      <w:r w:rsidR="007411DA" w:rsidRPr="007C2AB0">
        <w:t xml:space="preserve">used to </w:t>
      </w:r>
      <w:r w:rsidR="00E71CB5" w:rsidRPr="007C2AB0">
        <w:t>perform handover</w:t>
      </w:r>
      <w:r w:rsidR="007411DA" w:rsidRPr="007C2AB0">
        <w:t xml:space="preserve">. In this case the procedure </w:t>
      </w:r>
      <w:r w:rsidR="007C2AB0" w:rsidRPr="007C2AB0">
        <w:t xml:space="preserve">is completed by </w:t>
      </w:r>
      <w:proofErr w:type="spellStart"/>
      <w:r w:rsidR="007C2AB0" w:rsidRPr="007C2AB0">
        <w:rPr>
          <w:i/>
          <w:iCs/>
        </w:rPr>
        <w:t>RRCReconfigurationComplete</w:t>
      </w:r>
      <w:proofErr w:type="spellEnd"/>
      <w:r w:rsidR="007C2AB0" w:rsidRPr="007C2AB0">
        <w:t>.</w:t>
      </w:r>
    </w:p>
    <w:p w14:paraId="72700637" w14:textId="77777777" w:rsidR="00BC260A" w:rsidRDefault="007C2AB0" w:rsidP="00B6271D">
      <w:r>
        <w:t xml:space="preserve">As already </w:t>
      </w:r>
      <w:proofErr w:type="gramStart"/>
      <w:r>
        <w:t>agreed</w:t>
      </w:r>
      <w:proofErr w:type="gramEnd"/>
      <w:r w:rsidR="00996D3F">
        <w:t>:</w:t>
      </w:r>
      <w:r>
        <w:t xml:space="preserve"> </w:t>
      </w:r>
    </w:p>
    <w:p w14:paraId="58AE95EC" w14:textId="6F30B1A3" w:rsidR="00BC260A" w:rsidRPr="00BC260A" w:rsidRDefault="00BC260A" w:rsidP="00291425">
      <w:pPr>
        <w:pStyle w:val="ListParagraph"/>
        <w:numPr>
          <w:ilvl w:val="0"/>
          <w:numId w:val="41"/>
        </w:numPr>
        <w:rPr>
          <w:i/>
          <w:iCs/>
          <w:lang w:val="en-US"/>
        </w:rPr>
      </w:pPr>
      <w:r w:rsidRPr="00BC260A">
        <w:rPr>
          <w:bCs/>
          <w:i/>
          <w:iCs/>
        </w:rPr>
        <w:t>The trigger for type 3 RLF indication transmission is successful recovery after BH RLF</w:t>
      </w:r>
      <w:r w:rsidR="00237E11">
        <w:rPr>
          <w:bCs/>
          <w:i/>
          <w:iCs/>
        </w:rPr>
        <w:t xml:space="preserve"> </w:t>
      </w:r>
      <w:r w:rsidR="00237E11">
        <w:rPr>
          <w:bCs/>
        </w:rPr>
        <w:t>and</w:t>
      </w:r>
    </w:p>
    <w:p w14:paraId="53BF72C1" w14:textId="77777777" w:rsidR="00BC260A" w:rsidRPr="00BC260A" w:rsidRDefault="007C2AB0" w:rsidP="00291425">
      <w:pPr>
        <w:pStyle w:val="ListParagraph"/>
        <w:numPr>
          <w:ilvl w:val="0"/>
          <w:numId w:val="41"/>
        </w:numPr>
        <w:rPr>
          <w:lang w:val="en-US"/>
        </w:rPr>
      </w:pPr>
      <w:r w:rsidRPr="00BC260A">
        <w:rPr>
          <w:i/>
          <w:iCs/>
          <w:lang w:eastAsia="en-GB"/>
        </w:rPr>
        <w:t xml:space="preserve">Type-3 indication is triggered upon successful CHO executed during re-establishment or upon successful RRC setup complete </w:t>
      </w:r>
      <w:proofErr w:type="gramStart"/>
      <w:r w:rsidRPr="00BC260A">
        <w:rPr>
          <w:i/>
          <w:iCs/>
          <w:lang w:eastAsia="en-GB"/>
        </w:rPr>
        <w:t>as a result of</w:t>
      </w:r>
      <w:proofErr w:type="gramEnd"/>
      <w:r w:rsidRPr="00BC260A">
        <w:rPr>
          <w:i/>
          <w:iCs/>
          <w:lang w:eastAsia="en-GB"/>
        </w:rPr>
        <w:t xml:space="preserve"> re-establishment.</w:t>
      </w:r>
      <w:r w:rsidRPr="00245357">
        <w:rPr>
          <w:lang w:eastAsia="en-GB"/>
        </w:rPr>
        <w:t> </w:t>
      </w:r>
    </w:p>
    <w:p w14:paraId="178F8549" w14:textId="45D8E77E" w:rsidR="00B6271D" w:rsidRPr="00BC260A" w:rsidRDefault="00BC260A" w:rsidP="00BC260A">
      <w:pPr>
        <w:rPr>
          <w:lang w:val="en-US"/>
        </w:rPr>
      </w:pPr>
      <w:r>
        <w:t>T</w:t>
      </w:r>
      <w:r w:rsidR="001E736E">
        <w:t>h</w:t>
      </w:r>
      <w:r>
        <w:t>e</w:t>
      </w:r>
      <w:r w:rsidR="001E736E">
        <w:t xml:space="preserve"> </w:t>
      </w:r>
      <w:r>
        <w:t xml:space="preserve">agreements </w:t>
      </w:r>
      <w:r w:rsidR="001E736E">
        <w:t>resolve the open point</w:t>
      </w:r>
      <w:r w:rsidR="00A97745">
        <w:t>s</w:t>
      </w:r>
      <w:r w:rsidR="001E736E">
        <w:t xml:space="preserve">, </w:t>
      </w:r>
      <w:r w:rsidR="009E4047">
        <w:t>on triggering conditions for Type-3 indication</w:t>
      </w:r>
      <w:r w:rsidR="00A97745">
        <w:t xml:space="preserve"> and we believe there are no new conditions </w:t>
      </w:r>
      <w:r w:rsidR="00833330">
        <w:t>needed.</w:t>
      </w:r>
      <w:r w:rsidR="009E4047">
        <w:t xml:space="preserve"> Though, the agreed options </w:t>
      </w:r>
      <w:r w:rsidR="00833330">
        <w:t xml:space="preserve">will </w:t>
      </w:r>
      <w:r w:rsidR="009C2865">
        <w:t xml:space="preserve">refer to different </w:t>
      </w:r>
      <w:r w:rsidR="00EA02D3">
        <w:t xml:space="preserve">RRC </w:t>
      </w:r>
      <w:r w:rsidR="009C2865">
        <w:t xml:space="preserve">procedures </w:t>
      </w:r>
      <w:r w:rsidR="00EA02D3">
        <w:t>and implementation details:</w:t>
      </w:r>
    </w:p>
    <w:p w14:paraId="1C8EC7B8" w14:textId="1F334F10" w:rsidR="00A37A0C" w:rsidRDefault="004B3838" w:rsidP="004B3838">
      <w:pPr>
        <w:rPr>
          <w:b/>
          <w:bCs/>
        </w:rPr>
      </w:pPr>
      <w:r w:rsidRPr="00FF4A1D">
        <w:rPr>
          <w:b/>
          <w:bCs/>
        </w:rPr>
        <w:t xml:space="preserve">Proposal </w:t>
      </w:r>
      <w:r w:rsidR="00291425">
        <w:rPr>
          <w:b/>
          <w:bCs/>
        </w:rPr>
        <w:t>5</w:t>
      </w:r>
      <w:r w:rsidR="00487BD8">
        <w:rPr>
          <w:b/>
          <w:bCs/>
        </w:rPr>
        <w:t>:</w:t>
      </w:r>
      <w:r w:rsidRPr="00FF4A1D">
        <w:rPr>
          <w:b/>
          <w:bCs/>
        </w:rPr>
        <w:t xml:space="preserve">  </w:t>
      </w:r>
      <w:r w:rsidR="00A87AAA" w:rsidRPr="005A1E8B">
        <w:rPr>
          <w:b/>
          <w:bCs/>
        </w:rPr>
        <w:t xml:space="preserve">The detailed </w:t>
      </w:r>
      <w:r w:rsidR="00FA7214" w:rsidRPr="00BC260A">
        <w:rPr>
          <w:b/>
          <w:bCs/>
        </w:rPr>
        <w:t xml:space="preserve">stage 3 </w:t>
      </w:r>
      <w:r w:rsidR="00A87AAA" w:rsidRPr="00BC260A">
        <w:rPr>
          <w:b/>
          <w:bCs/>
        </w:rPr>
        <w:t>condition</w:t>
      </w:r>
      <w:r w:rsidR="00FA7214" w:rsidRPr="00BC260A">
        <w:rPr>
          <w:b/>
          <w:bCs/>
        </w:rPr>
        <w:t>s</w:t>
      </w:r>
      <w:r w:rsidR="00A87AAA" w:rsidRPr="00BC260A">
        <w:rPr>
          <w:b/>
          <w:bCs/>
        </w:rPr>
        <w:t xml:space="preserve"> for </w:t>
      </w:r>
      <w:r w:rsidR="00DD461B" w:rsidRPr="00BC260A">
        <w:rPr>
          <w:b/>
          <w:bCs/>
        </w:rPr>
        <w:t xml:space="preserve">the </w:t>
      </w:r>
      <w:r w:rsidR="00BC260A" w:rsidRPr="00BC260A">
        <w:rPr>
          <w:b/>
          <w:bCs/>
        </w:rPr>
        <w:t xml:space="preserve">agreed </w:t>
      </w:r>
      <w:r w:rsidR="00DD461B" w:rsidRPr="00BC260A">
        <w:rPr>
          <w:b/>
          <w:bCs/>
        </w:rPr>
        <w:t xml:space="preserve">trigger for type-3 RLF indication transmission </w:t>
      </w:r>
      <w:r w:rsidR="00144770" w:rsidRPr="00BC260A">
        <w:rPr>
          <w:b/>
          <w:bCs/>
        </w:rPr>
        <w:t>(i.e.,</w:t>
      </w:r>
      <w:r w:rsidR="00DD461B" w:rsidRPr="00BC260A">
        <w:rPr>
          <w:b/>
          <w:bCs/>
        </w:rPr>
        <w:t xml:space="preserve"> successful recovery after BH RLF</w:t>
      </w:r>
      <w:r w:rsidR="00144770" w:rsidRPr="00BC260A">
        <w:rPr>
          <w:b/>
          <w:bCs/>
        </w:rPr>
        <w:t>)</w:t>
      </w:r>
      <w:r w:rsidR="00DD461B" w:rsidRPr="005A1E8B">
        <w:rPr>
          <w:b/>
          <w:bCs/>
        </w:rPr>
        <w:t xml:space="preserve"> </w:t>
      </w:r>
      <w:r w:rsidR="00A87AAA" w:rsidRPr="005A1E8B">
        <w:rPr>
          <w:b/>
          <w:bCs/>
        </w:rPr>
        <w:t>can be declared when</w:t>
      </w:r>
      <w:r w:rsidR="00C24936">
        <w:rPr>
          <w:b/>
          <w:bCs/>
        </w:rPr>
        <w:t xml:space="preserve"> RRC sends to lower layers</w:t>
      </w:r>
      <w:r w:rsidR="00FA7214">
        <w:rPr>
          <w:b/>
          <w:bCs/>
        </w:rPr>
        <w:t xml:space="preserve"> for transmission</w:t>
      </w:r>
      <w:r w:rsidR="00A37A0C">
        <w:rPr>
          <w:b/>
          <w:bCs/>
        </w:rPr>
        <w:t>:</w:t>
      </w:r>
    </w:p>
    <w:p w14:paraId="105EE5D2" w14:textId="7D1D1F6E" w:rsidR="00A37A0C" w:rsidRDefault="00A87AAA" w:rsidP="00A37A0C">
      <w:pPr>
        <w:pStyle w:val="ListParagraph"/>
        <w:numPr>
          <w:ilvl w:val="0"/>
          <w:numId w:val="37"/>
        </w:numPr>
        <w:rPr>
          <w:b/>
          <w:bCs/>
        </w:rPr>
      </w:pPr>
      <w:proofErr w:type="spellStart"/>
      <w:r w:rsidRPr="00A37A0C">
        <w:rPr>
          <w:b/>
          <w:bCs/>
          <w:i/>
          <w:iCs/>
        </w:rPr>
        <w:t>RRCReestablishmentComplete</w:t>
      </w:r>
      <w:proofErr w:type="spellEnd"/>
      <w:r w:rsidR="00FA7214">
        <w:rPr>
          <w:b/>
          <w:bCs/>
          <w:i/>
          <w:iCs/>
        </w:rPr>
        <w:t xml:space="preserve"> </w:t>
      </w:r>
      <w:r w:rsidR="00FA7214" w:rsidRPr="00FA7214">
        <w:rPr>
          <w:b/>
          <w:bCs/>
        </w:rPr>
        <w:t>message</w:t>
      </w:r>
      <w:r w:rsidR="00C24936" w:rsidRPr="00FA7214">
        <w:rPr>
          <w:b/>
          <w:bCs/>
        </w:rPr>
        <w:t>,</w:t>
      </w:r>
      <w:r w:rsidR="00A37A0C" w:rsidRPr="00FA7214">
        <w:rPr>
          <w:b/>
          <w:bCs/>
        </w:rPr>
        <w:t xml:space="preserve"> </w:t>
      </w:r>
      <w:r w:rsidR="00A37A0C">
        <w:rPr>
          <w:b/>
          <w:bCs/>
        </w:rPr>
        <w:t>or</w:t>
      </w:r>
    </w:p>
    <w:p w14:paraId="76B1F9A8" w14:textId="431F6CE3" w:rsidR="00A37A0C" w:rsidRDefault="00A37A0C" w:rsidP="00A37A0C">
      <w:pPr>
        <w:pStyle w:val="ListParagraph"/>
        <w:numPr>
          <w:ilvl w:val="0"/>
          <w:numId w:val="37"/>
        </w:numPr>
        <w:rPr>
          <w:b/>
          <w:bCs/>
        </w:rPr>
      </w:pPr>
      <w:proofErr w:type="spellStart"/>
      <w:r w:rsidRPr="00A37A0C">
        <w:rPr>
          <w:b/>
          <w:bCs/>
          <w:i/>
          <w:iCs/>
        </w:rPr>
        <w:t>RRC</w:t>
      </w:r>
      <w:r w:rsidR="00C24936">
        <w:rPr>
          <w:b/>
          <w:bCs/>
          <w:i/>
          <w:iCs/>
        </w:rPr>
        <w:t>Setup</w:t>
      </w:r>
      <w:r w:rsidRPr="00A37A0C">
        <w:rPr>
          <w:b/>
          <w:bCs/>
          <w:i/>
          <w:iCs/>
        </w:rPr>
        <w:t>Complete</w:t>
      </w:r>
      <w:proofErr w:type="spellEnd"/>
      <w:r w:rsidRPr="00A37A0C">
        <w:rPr>
          <w:b/>
          <w:bCs/>
          <w:i/>
          <w:iCs/>
        </w:rPr>
        <w:t xml:space="preserve"> </w:t>
      </w:r>
      <w:r w:rsidR="00FA7214" w:rsidRPr="00FA7214">
        <w:rPr>
          <w:b/>
          <w:bCs/>
        </w:rPr>
        <w:t xml:space="preserve">message </w:t>
      </w:r>
      <w:proofErr w:type="gramStart"/>
      <w:r w:rsidR="00FA7214" w:rsidRPr="00FA7214">
        <w:rPr>
          <w:b/>
          <w:bCs/>
          <w:lang w:eastAsia="en-GB"/>
        </w:rPr>
        <w:t>as a result of</w:t>
      </w:r>
      <w:proofErr w:type="gramEnd"/>
      <w:r w:rsidR="00FA7214" w:rsidRPr="00FA7214">
        <w:rPr>
          <w:b/>
          <w:bCs/>
          <w:lang w:eastAsia="en-GB"/>
        </w:rPr>
        <w:t xml:space="preserve"> re-establishment, or</w:t>
      </w:r>
    </w:p>
    <w:p w14:paraId="5D3813B6" w14:textId="03F5C6A8" w:rsidR="004B3838" w:rsidRPr="00A37A0C" w:rsidRDefault="00F93F48" w:rsidP="00A37A0C">
      <w:pPr>
        <w:pStyle w:val="ListParagraph"/>
        <w:numPr>
          <w:ilvl w:val="0"/>
          <w:numId w:val="37"/>
        </w:numPr>
        <w:rPr>
          <w:b/>
          <w:bCs/>
        </w:rPr>
      </w:pPr>
      <w:proofErr w:type="spellStart"/>
      <w:r w:rsidRPr="00A37A0C">
        <w:rPr>
          <w:b/>
          <w:bCs/>
          <w:i/>
          <w:iCs/>
        </w:rPr>
        <w:t>RRCReconfigurationComplete</w:t>
      </w:r>
      <w:proofErr w:type="spellEnd"/>
      <w:r w:rsidRPr="00A37A0C">
        <w:rPr>
          <w:b/>
          <w:bCs/>
          <w:i/>
          <w:iCs/>
        </w:rPr>
        <w:t xml:space="preserve"> </w:t>
      </w:r>
      <w:r w:rsidR="00FA7214">
        <w:rPr>
          <w:b/>
          <w:bCs/>
        </w:rPr>
        <w:t xml:space="preserve">message </w:t>
      </w:r>
      <w:proofErr w:type="gramStart"/>
      <w:r w:rsidR="00FA7214">
        <w:rPr>
          <w:b/>
          <w:bCs/>
        </w:rPr>
        <w:t>as a result of</w:t>
      </w:r>
      <w:proofErr w:type="gramEnd"/>
      <w:r w:rsidR="00FA7214" w:rsidRPr="00A37A0C">
        <w:rPr>
          <w:b/>
          <w:bCs/>
        </w:rPr>
        <w:t xml:space="preserve"> successful CHO execution</w:t>
      </w:r>
      <w:r w:rsidR="00FA7214">
        <w:rPr>
          <w:b/>
          <w:bCs/>
        </w:rPr>
        <w:t>.</w:t>
      </w:r>
    </w:p>
    <w:p w14:paraId="5FF2457F" w14:textId="579A2970" w:rsidR="00A209D6" w:rsidRPr="006E13D1" w:rsidRDefault="00A62F4D" w:rsidP="00A209D6">
      <w:pPr>
        <w:pStyle w:val="Heading1"/>
      </w:pPr>
      <w:bookmarkStart w:id="2" w:name="_Hlk61469229"/>
      <w:r>
        <w:t>3</w:t>
      </w:r>
      <w:r w:rsidR="00A209D6" w:rsidRPr="006E13D1">
        <w:tab/>
      </w:r>
      <w:r w:rsidR="008C3057">
        <w:t>Conclusion</w:t>
      </w:r>
    </w:p>
    <w:p w14:paraId="0DF7C76F" w14:textId="1E244709" w:rsidR="00AE78B1" w:rsidRDefault="00AE78B1" w:rsidP="00AE78B1">
      <w:r>
        <w:t xml:space="preserve">In this contribution we </w:t>
      </w:r>
      <w:r w:rsidR="6489AAFB">
        <w:t xml:space="preserve">have elaborated remaining issues related to RLF indications and routing in RLF scenarios. Based on the </w:t>
      </w:r>
      <w:r w:rsidR="494FB92C">
        <w:t xml:space="preserve">analysis we </w:t>
      </w:r>
      <w:r>
        <w:t>made the following observations and proposals:</w:t>
      </w:r>
    </w:p>
    <w:p w14:paraId="72953E6E" w14:textId="77777777" w:rsidR="00291425" w:rsidRDefault="00291425" w:rsidP="00291425">
      <w:pPr>
        <w:rPr>
          <w:b/>
        </w:rPr>
      </w:pPr>
      <w:r>
        <w:rPr>
          <w:b/>
        </w:rPr>
        <w:t>Observation 1</w:t>
      </w:r>
      <w:r w:rsidRPr="00915F33">
        <w:rPr>
          <w:b/>
        </w:rPr>
        <w:t>:</w:t>
      </w:r>
      <w:r>
        <w:tab/>
      </w:r>
      <w:r w:rsidRPr="005E7678">
        <w:rPr>
          <w:b/>
        </w:rPr>
        <w:t xml:space="preserve">In case MCG failure </w:t>
      </w:r>
      <w:r>
        <w:rPr>
          <w:b/>
        </w:rPr>
        <w:t>is</w:t>
      </w:r>
      <w:r w:rsidRPr="005E7678">
        <w:rPr>
          <w:b/>
        </w:rPr>
        <w:t xml:space="preserve"> detected (i.e., for a node in DC when RRC sends the MCG failure to the MN and T316 is started) and not all possible traffic can be locally rerouted, the IAB-node shall transmit a BH RLF Type 2 indication</w:t>
      </w:r>
      <w:r w:rsidRPr="005E7678" w:rsidDel="00B279AF">
        <w:rPr>
          <w:b/>
        </w:rPr>
        <w:t xml:space="preserve"> </w:t>
      </w:r>
      <w:r w:rsidRPr="23FCEBA6">
        <w:rPr>
          <w:b/>
        </w:rPr>
        <w:t>to its child nodes.</w:t>
      </w:r>
      <w:r w:rsidRPr="00915F33">
        <w:rPr>
          <w:b/>
        </w:rPr>
        <w:t xml:space="preserve"> </w:t>
      </w:r>
    </w:p>
    <w:p w14:paraId="3A220136" w14:textId="77777777" w:rsidR="00291425" w:rsidRDefault="00291425" w:rsidP="00291425">
      <w:pPr>
        <w:rPr>
          <w:b/>
          <w:bCs/>
        </w:rPr>
      </w:pPr>
      <w:r>
        <w:rPr>
          <w:b/>
          <w:bCs/>
        </w:rPr>
        <w:t>Observation 2</w:t>
      </w:r>
      <w:r w:rsidRPr="23FCEBA6">
        <w:rPr>
          <w:b/>
          <w:bCs/>
        </w:rPr>
        <w:t>:</w:t>
      </w:r>
      <w:r>
        <w:tab/>
      </w:r>
      <w:r w:rsidRPr="005E7678">
        <w:rPr>
          <w:b/>
          <w:bCs/>
        </w:rPr>
        <w:t xml:space="preserve">In case SCG failure has been detected (i.e., for a node in DC when RRC sends the SCG failure to the MN) and not all possible traffic can be locally rerouted, the IAB-node shall transmit a BH RLF Type 2 indication to its child nodes. </w:t>
      </w:r>
    </w:p>
    <w:p w14:paraId="0AA7FEEC" w14:textId="77777777" w:rsidR="00291425" w:rsidRDefault="00291425" w:rsidP="00291425">
      <w:pPr>
        <w:rPr>
          <w:b/>
          <w:bCs/>
        </w:rPr>
      </w:pPr>
      <w:r w:rsidRPr="00233D75">
        <w:rPr>
          <w:b/>
          <w:bCs/>
        </w:rPr>
        <w:t xml:space="preserve">Proposal </w:t>
      </w:r>
      <w:r>
        <w:rPr>
          <w:b/>
          <w:bCs/>
        </w:rPr>
        <w:t>1: T</w:t>
      </w:r>
      <w:r w:rsidRPr="00233D75">
        <w:rPr>
          <w:b/>
          <w:bCs/>
        </w:rPr>
        <w:t>o cope with all RLF scenarios</w:t>
      </w:r>
      <w:r>
        <w:rPr>
          <w:b/>
          <w:bCs/>
        </w:rPr>
        <w:t xml:space="preserve">, a generic rule for triggering Type 2 indication is that </w:t>
      </w:r>
      <w:r w:rsidRPr="00233D75">
        <w:rPr>
          <w:b/>
          <w:bCs/>
        </w:rPr>
        <w:t>the IAB-node should send RLF indication when the node detects BH RLF on any BH and it cannot perform re-routing for affected traffic</w:t>
      </w:r>
      <w:r>
        <w:rPr>
          <w:b/>
          <w:bCs/>
        </w:rPr>
        <w:t xml:space="preserve"> (unless specified otherwise, i.e., previously agreed rules for specific scenarios hold). </w:t>
      </w:r>
    </w:p>
    <w:p w14:paraId="0155B977" w14:textId="77777777" w:rsidR="00291425" w:rsidRDefault="00291425" w:rsidP="00291425">
      <w:pPr>
        <w:rPr>
          <w:bCs/>
        </w:rPr>
      </w:pPr>
      <w:r w:rsidRPr="00FF4A1D">
        <w:rPr>
          <w:b/>
          <w:bCs/>
        </w:rPr>
        <w:t xml:space="preserve">Proposal </w:t>
      </w:r>
      <w:r>
        <w:rPr>
          <w:b/>
          <w:bCs/>
        </w:rPr>
        <w:t>2:</w:t>
      </w:r>
      <w:r w:rsidRPr="00FF4A1D">
        <w:rPr>
          <w:b/>
          <w:bCs/>
        </w:rPr>
        <w:t xml:space="preserve">  </w:t>
      </w:r>
      <w:r>
        <w:rPr>
          <w:b/>
          <w:bCs/>
        </w:rPr>
        <w:t xml:space="preserve">RAN2 to confirm </w:t>
      </w:r>
      <w:r>
        <w:rPr>
          <w:b/>
        </w:rPr>
        <w:t>(RAN2#116-e agreement) that</w:t>
      </w:r>
      <w:r>
        <w:rPr>
          <w:b/>
          <w:bCs/>
        </w:rPr>
        <w:t xml:space="preserve"> </w:t>
      </w:r>
      <w:r w:rsidRPr="007B11E1">
        <w:rPr>
          <w:b/>
        </w:rPr>
        <w:t xml:space="preserve">the </w:t>
      </w:r>
      <w:r>
        <w:rPr>
          <w:b/>
        </w:rPr>
        <w:t xml:space="preserve">IAB </w:t>
      </w:r>
      <w:r w:rsidRPr="007B11E1">
        <w:rPr>
          <w:b/>
        </w:rPr>
        <w:t xml:space="preserve">node </w:t>
      </w:r>
      <w:r w:rsidRPr="0098341C">
        <w:rPr>
          <w:b/>
        </w:rPr>
        <w:t>upon reception of type-2 indication should</w:t>
      </w:r>
      <w:r>
        <w:rPr>
          <w:b/>
        </w:rPr>
        <w:t xml:space="preserve"> </w:t>
      </w:r>
      <w:r w:rsidRPr="007B11E1">
        <w:rPr>
          <w:b/>
        </w:rPr>
        <w:t>perform local re-routing</w:t>
      </w:r>
      <w:r>
        <w:rPr>
          <w:b/>
        </w:rPr>
        <w:t xml:space="preserve"> of all affected traffic,</w:t>
      </w:r>
      <w:r w:rsidRPr="007B11E1">
        <w:rPr>
          <w:b/>
        </w:rPr>
        <w:t xml:space="preserve"> if possible</w:t>
      </w:r>
      <w:r>
        <w:rPr>
          <w:b/>
        </w:rPr>
        <w:t>.</w:t>
      </w:r>
    </w:p>
    <w:p w14:paraId="63B86265" w14:textId="77777777" w:rsidR="00291425" w:rsidRPr="006C3508" w:rsidRDefault="00291425" w:rsidP="00291425">
      <w:pPr>
        <w:rPr>
          <w:b/>
          <w:bCs/>
        </w:rPr>
      </w:pPr>
      <w:r w:rsidRPr="006C3508">
        <w:rPr>
          <w:b/>
          <w:bCs/>
        </w:rPr>
        <w:t xml:space="preserve">Proposal </w:t>
      </w:r>
      <w:r>
        <w:rPr>
          <w:b/>
          <w:bCs/>
        </w:rPr>
        <w:t xml:space="preserve">3: </w:t>
      </w:r>
      <w:r w:rsidRPr="00326716">
        <w:rPr>
          <w:b/>
          <w:bCs/>
        </w:rPr>
        <w:t xml:space="preserve">Type-2 indication </w:t>
      </w:r>
      <w:r>
        <w:rPr>
          <w:b/>
          <w:bCs/>
        </w:rPr>
        <w:t xml:space="preserve">propagation is </w:t>
      </w:r>
      <w:r w:rsidRPr="00340647">
        <w:rPr>
          <w:b/>
          <w:bCs/>
        </w:rPr>
        <w:t>supported if the receiving node does not have an alternative route available</w:t>
      </w:r>
      <w:r>
        <w:t>.</w:t>
      </w:r>
      <w:r w:rsidRPr="006C4F21">
        <w:rPr>
          <w:b/>
          <w:bCs/>
        </w:rPr>
        <w:t xml:space="preserve"> </w:t>
      </w:r>
      <w:r>
        <w:rPr>
          <w:b/>
          <w:bCs/>
        </w:rPr>
        <w:t>I</w:t>
      </w:r>
      <w:r w:rsidRPr="006C3508">
        <w:rPr>
          <w:b/>
          <w:bCs/>
        </w:rPr>
        <w:t xml:space="preserve">f </w:t>
      </w:r>
      <w:r>
        <w:rPr>
          <w:b/>
          <w:bCs/>
        </w:rPr>
        <w:t>the IAB node</w:t>
      </w:r>
      <w:r w:rsidRPr="006C3508">
        <w:rPr>
          <w:b/>
          <w:bCs/>
        </w:rPr>
        <w:t xml:space="preserve"> has no alternative path available</w:t>
      </w:r>
      <w:r>
        <w:rPr>
          <w:b/>
          <w:bCs/>
        </w:rPr>
        <w:t>, u</w:t>
      </w:r>
      <w:r w:rsidRPr="006C3508">
        <w:rPr>
          <w:b/>
          <w:bCs/>
        </w:rPr>
        <w:t xml:space="preserve">pon reception of </w:t>
      </w:r>
      <w:r>
        <w:rPr>
          <w:b/>
          <w:bCs/>
        </w:rPr>
        <w:t>T</w:t>
      </w:r>
      <w:r w:rsidRPr="006C3508">
        <w:rPr>
          <w:b/>
          <w:bCs/>
        </w:rPr>
        <w:t>ype-2 indication, the node should further propagate type-2 indication to the child.</w:t>
      </w:r>
    </w:p>
    <w:p w14:paraId="78A0809F" w14:textId="77777777" w:rsidR="00291425" w:rsidRDefault="00291425" w:rsidP="00291425">
      <w:pPr>
        <w:rPr>
          <w:b/>
          <w:bCs/>
        </w:rPr>
      </w:pPr>
      <w:r w:rsidRPr="00326716">
        <w:rPr>
          <w:b/>
          <w:bCs/>
        </w:rPr>
        <w:t xml:space="preserve">Proposal </w:t>
      </w:r>
      <w:r>
        <w:rPr>
          <w:b/>
          <w:bCs/>
        </w:rPr>
        <w:t>4:</w:t>
      </w:r>
      <w:r w:rsidRPr="00326716">
        <w:rPr>
          <w:b/>
          <w:bCs/>
        </w:rPr>
        <w:t xml:space="preserve"> Destination/routing </w:t>
      </w:r>
      <w:r>
        <w:rPr>
          <w:b/>
          <w:bCs/>
        </w:rPr>
        <w:t>ID</w:t>
      </w:r>
      <w:r w:rsidRPr="00326716">
        <w:rPr>
          <w:b/>
          <w:bCs/>
        </w:rPr>
        <w:t xml:space="preserve"> can be omitted in the Type-2 indication if all destinations are unreachable via that link.</w:t>
      </w:r>
    </w:p>
    <w:p w14:paraId="678B5E0E" w14:textId="77777777" w:rsidR="00291425" w:rsidRDefault="00291425" w:rsidP="00291425">
      <w:pPr>
        <w:rPr>
          <w:b/>
          <w:bCs/>
        </w:rPr>
      </w:pPr>
      <w:r w:rsidRPr="00FF4A1D">
        <w:rPr>
          <w:b/>
          <w:bCs/>
        </w:rPr>
        <w:t xml:space="preserve">Proposal </w:t>
      </w:r>
      <w:r>
        <w:rPr>
          <w:b/>
          <w:bCs/>
        </w:rPr>
        <w:t>5:</w:t>
      </w:r>
      <w:r w:rsidRPr="00FF4A1D">
        <w:rPr>
          <w:b/>
          <w:bCs/>
        </w:rPr>
        <w:t xml:space="preserve">  </w:t>
      </w:r>
      <w:r w:rsidRPr="005A1E8B">
        <w:rPr>
          <w:b/>
          <w:bCs/>
        </w:rPr>
        <w:t xml:space="preserve">The detailed </w:t>
      </w:r>
      <w:r w:rsidRPr="00BC260A">
        <w:rPr>
          <w:b/>
          <w:bCs/>
        </w:rPr>
        <w:t>stage 3 conditions for the agreed trigger for type-3 RLF indication transmission (i.e., successful recovery after BH RLF)</w:t>
      </w:r>
      <w:r w:rsidRPr="005A1E8B">
        <w:rPr>
          <w:b/>
          <w:bCs/>
        </w:rPr>
        <w:t xml:space="preserve"> can be declared when</w:t>
      </w:r>
      <w:r>
        <w:rPr>
          <w:b/>
          <w:bCs/>
        </w:rPr>
        <w:t xml:space="preserve"> RRC sends to lower layers for transmission:</w:t>
      </w:r>
    </w:p>
    <w:p w14:paraId="68A42D74" w14:textId="77777777" w:rsidR="00291425" w:rsidRDefault="00291425" w:rsidP="00291425">
      <w:pPr>
        <w:pStyle w:val="ListParagraph"/>
        <w:numPr>
          <w:ilvl w:val="0"/>
          <w:numId w:val="37"/>
        </w:numPr>
        <w:rPr>
          <w:b/>
          <w:bCs/>
        </w:rPr>
      </w:pPr>
      <w:proofErr w:type="spellStart"/>
      <w:r w:rsidRPr="00A37A0C">
        <w:rPr>
          <w:b/>
          <w:bCs/>
          <w:i/>
          <w:iCs/>
        </w:rPr>
        <w:t>RRCReestablishmentComplete</w:t>
      </w:r>
      <w:proofErr w:type="spellEnd"/>
      <w:r>
        <w:rPr>
          <w:b/>
          <w:bCs/>
          <w:i/>
          <w:iCs/>
        </w:rPr>
        <w:t xml:space="preserve"> </w:t>
      </w:r>
      <w:r w:rsidRPr="00FA7214">
        <w:rPr>
          <w:b/>
          <w:bCs/>
        </w:rPr>
        <w:t xml:space="preserve">message, </w:t>
      </w:r>
      <w:r>
        <w:rPr>
          <w:b/>
          <w:bCs/>
        </w:rPr>
        <w:t>or</w:t>
      </w:r>
    </w:p>
    <w:p w14:paraId="7D70AA55" w14:textId="77777777" w:rsidR="00291425" w:rsidRDefault="00291425" w:rsidP="00291425">
      <w:pPr>
        <w:pStyle w:val="ListParagraph"/>
        <w:numPr>
          <w:ilvl w:val="0"/>
          <w:numId w:val="37"/>
        </w:numPr>
        <w:rPr>
          <w:b/>
          <w:bCs/>
        </w:rPr>
      </w:pPr>
      <w:proofErr w:type="spellStart"/>
      <w:r w:rsidRPr="00A37A0C">
        <w:rPr>
          <w:b/>
          <w:bCs/>
          <w:i/>
          <w:iCs/>
        </w:rPr>
        <w:t>RRC</w:t>
      </w:r>
      <w:r>
        <w:rPr>
          <w:b/>
          <w:bCs/>
          <w:i/>
          <w:iCs/>
        </w:rPr>
        <w:t>Setup</w:t>
      </w:r>
      <w:r w:rsidRPr="00A37A0C">
        <w:rPr>
          <w:b/>
          <w:bCs/>
          <w:i/>
          <w:iCs/>
        </w:rPr>
        <w:t>Complete</w:t>
      </w:r>
      <w:proofErr w:type="spellEnd"/>
      <w:r w:rsidRPr="00A37A0C">
        <w:rPr>
          <w:b/>
          <w:bCs/>
          <w:i/>
          <w:iCs/>
        </w:rPr>
        <w:t xml:space="preserve"> </w:t>
      </w:r>
      <w:r w:rsidRPr="00FA7214">
        <w:rPr>
          <w:b/>
          <w:bCs/>
        </w:rPr>
        <w:t xml:space="preserve">message </w:t>
      </w:r>
      <w:proofErr w:type="gramStart"/>
      <w:r w:rsidRPr="00FA7214">
        <w:rPr>
          <w:b/>
          <w:bCs/>
          <w:lang w:eastAsia="en-GB"/>
        </w:rPr>
        <w:t>as a result of</w:t>
      </w:r>
      <w:proofErr w:type="gramEnd"/>
      <w:r w:rsidRPr="00FA7214">
        <w:rPr>
          <w:b/>
          <w:bCs/>
          <w:lang w:eastAsia="en-GB"/>
        </w:rPr>
        <w:t xml:space="preserve"> re-establishment, or</w:t>
      </w:r>
    </w:p>
    <w:p w14:paraId="66436DFF" w14:textId="77777777" w:rsidR="00291425" w:rsidRPr="00A37A0C" w:rsidRDefault="00291425" w:rsidP="00291425">
      <w:pPr>
        <w:pStyle w:val="ListParagraph"/>
        <w:numPr>
          <w:ilvl w:val="0"/>
          <w:numId w:val="37"/>
        </w:numPr>
        <w:rPr>
          <w:b/>
          <w:bCs/>
        </w:rPr>
      </w:pPr>
      <w:proofErr w:type="spellStart"/>
      <w:r w:rsidRPr="00A37A0C">
        <w:rPr>
          <w:b/>
          <w:bCs/>
          <w:i/>
          <w:iCs/>
        </w:rPr>
        <w:t>RRCReconfigurationComplete</w:t>
      </w:r>
      <w:proofErr w:type="spellEnd"/>
      <w:r w:rsidRPr="00A37A0C">
        <w:rPr>
          <w:b/>
          <w:bCs/>
          <w:i/>
          <w:iCs/>
        </w:rPr>
        <w:t xml:space="preserve"> </w:t>
      </w:r>
      <w:r>
        <w:rPr>
          <w:b/>
          <w:bCs/>
        </w:rPr>
        <w:t xml:space="preserve">message </w:t>
      </w:r>
      <w:proofErr w:type="gramStart"/>
      <w:r>
        <w:rPr>
          <w:b/>
          <w:bCs/>
        </w:rPr>
        <w:t>as a result of</w:t>
      </w:r>
      <w:proofErr w:type="gramEnd"/>
      <w:r w:rsidRPr="00A37A0C">
        <w:rPr>
          <w:b/>
          <w:bCs/>
        </w:rPr>
        <w:t xml:space="preserve"> successful CHO execution</w:t>
      </w:r>
      <w:r>
        <w:rPr>
          <w:b/>
          <w:bCs/>
        </w:rPr>
        <w:t>.</w:t>
      </w:r>
    </w:p>
    <w:p w14:paraId="7298AA09" w14:textId="2AA1A418" w:rsidR="00C920F9" w:rsidRPr="006E13D1" w:rsidRDefault="00A62F4D" w:rsidP="00C920F9">
      <w:pPr>
        <w:pStyle w:val="Heading1"/>
      </w:pPr>
      <w:r>
        <w:t>4</w:t>
      </w:r>
      <w:r w:rsidR="00C920F9" w:rsidRPr="006E13D1">
        <w:tab/>
      </w:r>
      <w:r w:rsidR="00C920F9">
        <w:t>References</w:t>
      </w:r>
    </w:p>
    <w:p w14:paraId="05EE2D2C" w14:textId="62519F75" w:rsidR="00947CD7" w:rsidRPr="00614A4D" w:rsidRDefault="00947CD7" w:rsidP="00947CD7">
      <w:r w:rsidRPr="00614A4D">
        <w:t>[</w:t>
      </w:r>
      <w:r>
        <w:t>1</w:t>
      </w:r>
      <w:r w:rsidRPr="00614A4D">
        <w:t>] R2-</w:t>
      </w:r>
      <w:r>
        <w:t xml:space="preserve">2201937, </w:t>
      </w:r>
      <w:r w:rsidRPr="0054479C">
        <w:rPr>
          <w:i/>
          <w:iCs/>
          <w:lang w:val="en-US"/>
        </w:rPr>
        <w:t>[AT116bis-e][</w:t>
      </w:r>
      <w:proofErr w:type="gramStart"/>
      <w:r w:rsidRPr="0054479C">
        <w:rPr>
          <w:i/>
          <w:iCs/>
          <w:lang w:val="en-US"/>
        </w:rPr>
        <w:t>048][</w:t>
      </w:r>
      <w:proofErr w:type="spellStart"/>
      <w:proofErr w:type="gramEnd"/>
      <w:r w:rsidRPr="0054479C">
        <w:rPr>
          <w:i/>
          <w:iCs/>
          <w:lang w:val="en-US"/>
        </w:rPr>
        <w:t>eIAB</w:t>
      </w:r>
      <w:proofErr w:type="spellEnd"/>
      <w:r w:rsidRPr="0054479C">
        <w:rPr>
          <w:i/>
          <w:iCs/>
          <w:lang w:val="en-US"/>
        </w:rPr>
        <w:t>] RLF indication (LG),</w:t>
      </w:r>
      <w:r>
        <w:rPr>
          <w:lang w:val="en-US"/>
        </w:rPr>
        <w:t xml:space="preserve"> LG Electronics Inc.</w:t>
      </w:r>
    </w:p>
    <w:p w14:paraId="481F3D6A" w14:textId="55F2D578" w:rsidR="005E5E4C" w:rsidRDefault="005E5E4C" w:rsidP="005E5E4C">
      <w:pPr>
        <w:rPr>
          <w:lang w:val="en-US"/>
        </w:rPr>
      </w:pPr>
      <w:r w:rsidRPr="001F75C2">
        <w:t>[2]</w:t>
      </w:r>
      <w:r w:rsidRPr="001F75C2">
        <w:tab/>
      </w:r>
      <w:r>
        <w:rPr>
          <w:lang w:val="en-US"/>
        </w:rPr>
        <w:t>R2-2010</w:t>
      </w:r>
      <w:r w:rsidR="00DB2D8B">
        <w:rPr>
          <w:lang w:val="en-US"/>
        </w:rPr>
        <w:t>724</w:t>
      </w:r>
      <w:r>
        <w:rPr>
          <w:lang w:val="en-US"/>
        </w:rPr>
        <w:t xml:space="preserve">, </w:t>
      </w:r>
      <w:r w:rsidR="00DB2D8B" w:rsidRPr="00DB2D8B">
        <w:rPr>
          <w:i/>
          <w:iCs/>
          <w:lang w:val="en-US"/>
        </w:rPr>
        <w:t>RLF indications and rerouting enhancements in IAB</w:t>
      </w:r>
      <w:r w:rsidR="00DB2D8B">
        <w:rPr>
          <w:lang w:val="en-US"/>
        </w:rPr>
        <w:t xml:space="preserve">, </w:t>
      </w:r>
      <w:r w:rsidRPr="00C46C8F">
        <w:rPr>
          <w:lang w:val="en-US"/>
        </w:rPr>
        <w:t>Nokia, Nokia Shanghai Bell</w:t>
      </w:r>
    </w:p>
    <w:p w14:paraId="69EBB10E" w14:textId="19EC4499" w:rsidR="005E5E4C" w:rsidRDefault="005E5E4C" w:rsidP="005E5E4C">
      <w:pPr>
        <w:rPr>
          <w:i/>
          <w:iCs/>
        </w:rPr>
      </w:pPr>
      <w:r>
        <w:t>[</w:t>
      </w:r>
      <w:r w:rsidR="00DB2D8B">
        <w:t>3</w:t>
      </w:r>
      <w:r>
        <w:t xml:space="preserve">] </w:t>
      </w:r>
      <w:r w:rsidRPr="004D7DE5">
        <w:t>R2-</w:t>
      </w:r>
      <w:r w:rsidR="00F172CD" w:rsidRPr="004D7DE5">
        <w:t>2</w:t>
      </w:r>
      <w:r w:rsidR="008C13CB">
        <w:t>20197</w:t>
      </w:r>
      <w:r w:rsidR="006C0B2E">
        <w:t>0</w:t>
      </w:r>
      <w:r>
        <w:t xml:space="preserve">, </w:t>
      </w:r>
      <w:r w:rsidRPr="00D427CE">
        <w:rPr>
          <w:i/>
          <w:iCs/>
        </w:rPr>
        <w:t>Report of 3GPP TSG RAN WG2 meeting #</w:t>
      </w:r>
      <w:r w:rsidRPr="44CDB8EC">
        <w:rPr>
          <w:i/>
          <w:iCs/>
        </w:rPr>
        <w:t>11</w:t>
      </w:r>
      <w:r w:rsidR="00DB2D8B">
        <w:rPr>
          <w:i/>
          <w:iCs/>
        </w:rPr>
        <w:t>6</w:t>
      </w:r>
      <w:r w:rsidRPr="00D427CE">
        <w:rPr>
          <w:i/>
          <w:iCs/>
        </w:rPr>
        <w:t>-e</w:t>
      </w:r>
    </w:p>
    <w:p w14:paraId="14D780A0" w14:textId="1703E260" w:rsidR="00DB2D8B" w:rsidRDefault="00DB2D8B" w:rsidP="005E5E4C">
      <w:pPr>
        <w:rPr>
          <w:i/>
          <w:iCs/>
        </w:rPr>
      </w:pPr>
      <w:r>
        <w:t xml:space="preserve">[4] </w:t>
      </w:r>
      <w:r w:rsidRPr="00DB2D8B">
        <w:t>R2-2111539</w:t>
      </w:r>
      <w:r>
        <w:t xml:space="preserve">, </w:t>
      </w:r>
      <w:r w:rsidRPr="00DB2D8B">
        <w:rPr>
          <w:i/>
          <w:iCs/>
        </w:rPr>
        <w:t>[AT116-e][</w:t>
      </w:r>
      <w:proofErr w:type="gramStart"/>
      <w:r w:rsidRPr="00DB2D8B">
        <w:rPr>
          <w:i/>
          <w:iCs/>
        </w:rPr>
        <w:t>032][</w:t>
      </w:r>
      <w:proofErr w:type="spellStart"/>
      <w:proofErr w:type="gramEnd"/>
      <w:r w:rsidRPr="00DB2D8B">
        <w:rPr>
          <w:i/>
          <w:iCs/>
        </w:rPr>
        <w:t>eIAB</w:t>
      </w:r>
      <w:proofErr w:type="spellEnd"/>
      <w:r w:rsidRPr="00DB2D8B">
        <w:rPr>
          <w:i/>
          <w:iCs/>
        </w:rPr>
        <w:t>]</w:t>
      </w:r>
      <w:r w:rsidRPr="00DB2D8B">
        <w:t xml:space="preserve"> </w:t>
      </w:r>
      <w:r w:rsidRPr="00DB2D8B">
        <w:rPr>
          <w:i/>
          <w:iCs/>
        </w:rPr>
        <w:t>RLF indications</w:t>
      </w:r>
    </w:p>
    <w:p w14:paraId="0B10415D" w14:textId="10DD217D" w:rsidR="00B32D20" w:rsidRDefault="00B32D20" w:rsidP="005E5E4C">
      <w:pPr>
        <w:rPr>
          <w:i/>
          <w:iCs/>
        </w:rPr>
      </w:pPr>
      <w:r>
        <w:t xml:space="preserve">[5] </w:t>
      </w:r>
      <w:r w:rsidRPr="00B32D20">
        <w:t>R3-207198</w:t>
      </w:r>
      <w:r>
        <w:t xml:space="preserve">, </w:t>
      </w:r>
      <w:r w:rsidRPr="00B32D20">
        <w:rPr>
          <w:i/>
          <w:iCs/>
        </w:rPr>
        <w:t>LS (to RAN2) on CP-UP separation of Rel-17 IAB</w:t>
      </w:r>
    </w:p>
    <w:p w14:paraId="3D48BC61" w14:textId="6A829021" w:rsidR="00FD3006" w:rsidRDefault="00FD3006" w:rsidP="00FD3006">
      <w:pPr>
        <w:rPr>
          <w:i/>
          <w:iCs/>
        </w:rPr>
      </w:pPr>
      <w:r>
        <w:t xml:space="preserve">[6] </w:t>
      </w:r>
      <w:r w:rsidRPr="004D7DE5">
        <w:t>R2-2</w:t>
      </w:r>
      <w:r>
        <w:t xml:space="preserve">2xxxxx, </w:t>
      </w:r>
      <w:r w:rsidRPr="00D427CE">
        <w:rPr>
          <w:i/>
          <w:iCs/>
        </w:rPr>
        <w:t>Report of 3GPP TSG RAN WG2 meeting #</w:t>
      </w:r>
      <w:r w:rsidRPr="44CDB8EC">
        <w:rPr>
          <w:i/>
          <w:iCs/>
        </w:rPr>
        <w:t>11</w:t>
      </w:r>
      <w:r>
        <w:rPr>
          <w:i/>
          <w:iCs/>
        </w:rPr>
        <w:t>6</w:t>
      </w:r>
      <w:r w:rsidR="006C0B2E">
        <w:rPr>
          <w:i/>
          <w:iCs/>
        </w:rPr>
        <w:t>bis</w:t>
      </w:r>
      <w:r w:rsidRPr="00D427CE">
        <w:rPr>
          <w:i/>
          <w:iCs/>
        </w:rPr>
        <w:t>-e</w:t>
      </w:r>
    </w:p>
    <w:p w14:paraId="7C4475FB" w14:textId="18B58AE1" w:rsidR="00645376" w:rsidRPr="006E13D1" w:rsidRDefault="00645376" w:rsidP="00645376">
      <w:pPr>
        <w:pStyle w:val="Heading1"/>
      </w:pPr>
      <w:r w:rsidRPr="006E13D1">
        <w:tab/>
      </w:r>
      <w:r>
        <w:t xml:space="preserve">Annex: RAN2 agreements on RLF indications enhancements in Rel-17 </w:t>
      </w:r>
    </w:p>
    <w:bookmarkEnd w:id="2"/>
    <w:p w14:paraId="6BF1554A" w14:textId="77777777" w:rsidR="00645376" w:rsidRDefault="00645376" w:rsidP="00645376">
      <w:pPr>
        <w:spacing w:after="60"/>
      </w:pPr>
      <w:r>
        <w:t>RAN2#113-e:</w:t>
      </w:r>
    </w:p>
    <w:p w14:paraId="2461D791" w14:textId="77777777" w:rsidR="00645376" w:rsidRPr="00211141" w:rsidRDefault="00645376" w:rsidP="00645376">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 xml:space="preserve">RAN2 to support </w:t>
      </w:r>
      <w:proofErr w:type="gramStart"/>
      <w:r w:rsidRPr="00211141">
        <w:rPr>
          <w:rFonts w:ascii="Times New Roman" w:hAnsi="Times New Roman"/>
          <w:b w:val="0"/>
          <w:bCs/>
        </w:rPr>
        <w:t>type-2</w:t>
      </w:r>
      <w:proofErr w:type="gramEnd"/>
      <w:r w:rsidRPr="00211141">
        <w:rPr>
          <w:rFonts w:ascii="Times New Roman" w:hAnsi="Times New Roman"/>
          <w:b w:val="0"/>
          <w:bCs/>
        </w:rPr>
        <w:t xml:space="preserve">/3 RLF indication (FFS specified </w:t>
      </w:r>
      <w:proofErr w:type="spellStart"/>
      <w:r w:rsidRPr="00211141">
        <w:rPr>
          <w:rFonts w:ascii="Times New Roman" w:hAnsi="Times New Roman"/>
          <w:b w:val="0"/>
          <w:bCs/>
        </w:rPr>
        <w:t>behavior</w:t>
      </w:r>
      <w:proofErr w:type="spellEnd"/>
      <w:r w:rsidRPr="00211141">
        <w:rPr>
          <w:rFonts w:ascii="Times New Roman" w:hAnsi="Times New Roman"/>
          <w:b w:val="0"/>
          <w:bCs/>
        </w:rPr>
        <w:t>(s) TS impact, FFS details)</w:t>
      </w:r>
    </w:p>
    <w:p w14:paraId="5897ADDD" w14:textId="77777777" w:rsidR="00645376" w:rsidRPr="00211141" w:rsidRDefault="00645376" w:rsidP="00645376">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 xml:space="preserve">Type-2 RLF indication may be used to trigger local rerouting </w:t>
      </w:r>
    </w:p>
    <w:p w14:paraId="4DF5EF78" w14:textId="77777777" w:rsidR="00645376" w:rsidRPr="00211141" w:rsidRDefault="00645376" w:rsidP="00645376">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 xml:space="preserve">Type-2 RLF indication may be used to trigger deactivation of IAB-supported in SIB </w:t>
      </w:r>
    </w:p>
    <w:p w14:paraId="6EF0B5EB" w14:textId="77777777" w:rsidR="00645376" w:rsidRPr="00211141" w:rsidRDefault="00645376" w:rsidP="00645376">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 xml:space="preserve">Type-2 RLF indication may be used to trigger deactivation or reduction of SR and/or BSR transmissions </w:t>
      </w:r>
    </w:p>
    <w:p w14:paraId="237FE4B8" w14:textId="77777777" w:rsidR="00645376" w:rsidRDefault="00645376" w:rsidP="00645376">
      <w:pPr>
        <w:spacing w:after="60"/>
      </w:pPr>
      <w:r>
        <w:t>RAN2#113bis-e:</w:t>
      </w:r>
    </w:p>
    <w:p w14:paraId="7C76337E" w14:textId="77777777" w:rsidR="00645376" w:rsidRPr="00211141" w:rsidRDefault="00645376" w:rsidP="00645376">
      <w:pPr>
        <w:pStyle w:val="Agreement"/>
        <w:pBdr>
          <w:top w:val="single" w:sz="4" w:space="1" w:color="auto"/>
          <w:left w:val="single" w:sz="4" w:space="4" w:color="auto"/>
          <w:bottom w:val="single" w:sz="4" w:space="1"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FFS if other CHO execution condition is needed (</w:t>
      </w:r>
      <w:proofErr w:type="gramStart"/>
      <w:r w:rsidRPr="00211141">
        <w:rPr>
          <w:rFonts w:ascii="Times New Roman" w:hAnsi="Times New Roman"/>
          <w:b w:val="0"/>
          <w:bCs/>
        </w:rPr>
        <w:t>e.g.</w:t>
      </w:r>
      <w:proofErr w:type="gramEnd"/>
      <w:r w:rsidRPr="00211141">
        <w:rPr>
          <w:rFonts w:ascii="Times New Roman" w:hAnsi="Times New Roman"/>
          <w:b w:val="0"/>
          <w:bCs/>
        </w:rPr>
        <w:t xml:space="preserve"> whether type 2 RLF indication can be used as trigger)</w:t>
      </w:r>
    </w:p>
    <w:p w14:paraId="5DA26202" w14:textId="77777777" w:rsidR="00645376" w:rsidRDefault="00645376" w:rsidP="00645376">
      <w:r>
        <w:t>RAN2#114-e:</w:t>
      </w:r>
    </w:p>
    <w:p w14:paraId="3996BCAC" w14:textId="77777777" w:rsidR="00645376" w:rsidRPr="00211141" w:rsidRDefault="00645376" w:rsidP="00645376">
      <w:pPr>
        <w:pStyle w:val="Agreement"/>
        <w:pBdr>
          <w:top w:val="single" w:sz="4" w:space="1" w:color="auto"/>
          <w:left w:val="single" w:sz="4" w:space="4" w:color="auto"/>
          <w:bottom w:val="single" w:sz="4" w:space="15"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 xml:space="preserve">Local re-routing based on flow control feedback is allowed based on certain value of available buffer size. FFS further details. (Current </w:t>
      </w:r>
      <w:proofErr w:type="spellStart"/>
      <w:r w:rsidRPr="00211141">
        <w:rPr>
          <w:rFonts w:ascii="Times New Roman" w:hAnsi="Times New Roman"/>
          <w:b w:val="0"/>
          <w:bCs/>
        </w:rPr>
        <w:t>hbh</w:t>
      </w:r>
      <w:proofErr w:type="spellEnd"/>
      <w:r w:rsidRPr="00211141">
        <w:rPr>
          <w:rFonts w:ascii="Times New Roman" w:hAnsi="Times New Roman"/>
          <w:b w:val="0"/>
          <w:bCs/>
        </w:rPr>
        <w:t xml:space="preserve"> fc is for DL traffic.</w:t>
      </w:r>
    </w:p>
    <w:p w14:paraId="66D0D312" w14:textId="77777777" w:rsidR="00645376" w:rsidRPr="00211141" w:rsidRDefault="00645376" w:rsidP="00645376">
      <w:pPr>
        <w:pStyle w:val="Agreement"/>
        <w:pBdr>
          <w:top w:val="single" w:sz="4" w:space="1" w:color="auto"/>
          <w:left w:val="single" w:sz="4" w:space="4" w:color="auto"/>
          <w:bottom w:val="single" w:sz="4" w:space="15"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The trigger to generate a type 2 RLF indication is at RLF detection. FFS whether for both: single and dual connection cases.</w:t>
      </w:r>
    </w:p>
    <w:p w14:paraId="743E4967" w14:textId="77777777" w:rsidR="00645376" w:rsidRPr="00211141" w:rsidRDefault="00645376" w:rsidP="00645376">
      <w:pPr>
        <w:pStyle w:val="Agreement"/>
        <w:pBdr>
          <w:top w:val="single" w:sz="4" w:space="1" w:color="auto"/>
          <w:left w:val="single" w:sz="4" w:space="4" w:color="auto"/>
          <w:bottom w:val="single" w:sz="4" w:space="15"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The trigger for type 3 RLF indication transmission is successful recovery after BH RLF. FFS whether for both: single and dual connection cases.</w:t>
      </w:r>
    </w:p>
    <w:p w14:paraId="1492FBE4" w14:textId="77777777" w:rsidR="00645376" w:rsidRPr="00211141" w:rsidRDefault="00645376" w:rsidP="00645376">
      <w:pPr>
        <w:pStyle w:val="Agreement"/>
        <w:pBdr>
          <w:top w:val="single" w:sz="4" w:space="1" w:color="auto"/>
          <w:left w:val="single" w:sz="4" w:space="4" w:color="auto"/>
          <w:bottom w:val="single" w:sz="4" w:space="15"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Type 2 and Type 3 BH RLF Indications are transmitted via BAP Control PDU.</w:t>
      </w:r>
    </w:p>
    <w:p w14:paraId="65D61CE3" w14:textId="77777777" w:rsidR="00645376" w:rsidRPr="00211141" w:rsidRDefault="00645376" w:rsidP="00645376">
      <w:pPr>
        <w:pStyle w:val="Agreement"/>
        <w:pBdr>
          <w:top w:val="single" w:sz="4" w:space="1" w:color="auto"/>
          <w:left w:val="single" w:sz="4" w:space="4" w:color="auto"/>
          <w:bottom w:val="single" w:sz="4" w:space="15"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Upon reception of the type-2 indication, the IAB node does not initiate RRC re-establishment.</w:t>
      </w:r>
    </w:p>
    <w:p w14:paraId="621F201B" w14:textId="77777777" w:rsidR="00645376" w:rsidRPr="006F5C8C" w:rsidRDefault="00645376" w:rsidP="00645376">
      <w:pPr>
        <w:pStyle w:val="Agreement"/>
        <w:pBdr>
          <w:top w:val="single" w:sz="4" w:space="1" w:color="auto"/>
          <w:left w:val="single" w:sz="4" w:space="4" w:color="auto"/>
          <w:bottom w:val="single" w:sz="4" w:space="15" w:color="auto"/>
          <w:right w:val="single" w:sz="4" w:space="4" w:color="auto"/>
        </w:pBdr>
        <w:spacing w:before="0"/>
        <w:ind w:left="1616" w:hanging="357"/>
        <w:rPr>
          <w:rFonts w:ascii="Times New Roman" w:hAnsi="Times New Roman"/>
          <w:b w:val="0"/>
          <w:bCs/>
        </w:rPr>
      </w:pPr>
      <w:r w:rsidRPr="00211141">
        <w:rPr>
          <w:rFonts w:ascii="Times New Roman" w:hAnsi="Times New Roman"/>
          <w:b w:val="0"/>
          <w:bCs/>
        </w:rPr>
        <w:t>If an IAB node with dual parents (via DC) receives type-2 BH RLF indication from one parent, IAB-node may trigger a local re-routing to the other parent. The detail of local re-routing and whether/how the action on type-2 indication is configurable is FFS.</w:t>
      </w:r>
    </w:p>
    <w:p w14:paraId="5B0B984C" w14:textId="62DD2F1F" w:rsidR="00645376" w:rsidRPr="003F7D8C" w:rsidRDefault="00645376" w:rsidP="00645376">
      <w:pPr>
        <w:spacing w:after="0"/>
      </w:pPr>
      <w:r>
        <w:br w:type="page"/>
      </w:r>
    </w:p>
    <w:p w14:paraId="0AA4C771" w14:textId="3CCB1D67" w:rsidR="00645376" w:rsidRDefault="00645376" w:rsidP="00645376">
      <w:r>
        <w:t>RAN2#116-e:</w:t>
      </w:r>
    </w:p>
    <w:p w14:paraId="66DE8A20" w14:textId="52FD9125" w:rsidR="00645376" w:rsidRDefault="00645376" w:rsidP="00645376">
      <w:r>
        <w:rPr>
          <w:noProof/>
        </w:rPr>
        <mc:AlternateContent>
          <mc:Choice Requires="wps">
            <w:drawing>
              <wp:anchor distT="45720" distB="45720" distL="114300" distR="114300" simplePos="0" relativeHeight="251659264" behindDoc="0" locked="0" layoutInCell="1" allowOverlap="1" wp14:anchorId="6A6D415D" wp14:editId="5C68D1A7">
                <wp:simplePos x="0" y="0"/>
                <wp:positionH relativeFrom="column">
                  <wp:posOffset>-431475</wp:posOffset>
                </wp:positionH>
                <wp:positionV relativeFrom="paragraph">
                  <wp:posOffset>-43726203</wp:posOffset>
                </wp:positionV>
                <wp:extent cx="5412740" cy="3232297"/>
                <wp:effectExtent l="0" t="0" r="1651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2740" cy="3232297"/>
                        </a:xfrm>
                        <a:prstGeom prst="rect">
                          <a:avLst/>
                        </a:prstGeom>
                        <a:solidFill>
                          <a:srgbClr val="FFFFFF"/>
                        </a:solidFill>
                        <a:ln w="3175">
                          <a:solidFill>
                            <a:srgbClr val="000000"/>
                          </a:solidFill>
                          <a:miter lim="800000"/>
                          <a:headEnd/>
                          <a:tailEnd/>
                        </a:ln>
                      </wps:spPr>
                      <wps:txbx>
                        <w:txbxContent>
                          <w:p w14:paraId="66F12051" w14:textId="77777777" w:rsidR="00645376" w:rsidRPr="006F5C8C" w:rsidRDefault="00645376" w:rsidP="00645376">
                            <w:pPr>
                              <w:pStyle w:val="Agreement"/>
                              <w:spacing w:before="0"/>
                              <w:ind w:left="142" w:hanging="142"/>
                              <w:rPr>
                                <w:rFonts w:ascii="Times New Roman" w:hAnsi="Times New Roman"/>
                                <w:b w:val="0"/>
                                <w:bCs/>
                              </w:rPr>
                            </w:pPr>
                            <w:r w:rsidRPr="006F5C8C">
                              <w:rPr>
                                <w:rFonts w:ascii="Times New Roman" w:hAnsi="Times New Roman"/>
                                <w:b w:val="0"/>
                                <w:bCs/>
                              </w:rPr>
                              <w:t xml:space="preserve">Type 2 indication by dual-connected node is triggered when the node initiates RRC re-establishment resulting from BH RLF on both CGs </w:t>
                            </w:r>
                            <w:proofErr w:type="gramStart"/>
                            <w:r w:rsidRPr="006F5C8C">
                              <w:rPr>
                                <w:rFonts w:ascii="Times New Roman" w:hAnsi="Times New Roman"/>
                                <w:b w:val="0"/>
                                <w:bCs/>
                              </w:rPr>
                              <w:t>or</w:t>
                            </w:r>
                            <w:proofErr w:type="gramEnd"/>
                            <w:r w:rsidRPr="006F5C8C">
                              <w:rPr>
                                <w:rFonts w:ascii="Times New Roman" w:hAnsi="Times New Roman"/>
                                <w:b w:val="0"/>
                                <w:bCs/>
                              </w:rPr>
                              <w:t xml:space="preserve"> BH RLF on MCG with no fast MCG recovery.</w:t>
                            </w:r>
                          </w:p>
                          <w:p w14:paraId="4B71AC06" w14:textId="77777777" w:rsidR="00645376" w:rsidRPr="006F5C8C" w:rsidRDefault="00645376" w:rsidP="00645376">
                            <w:pPr>
                              <w:pStyle w:val="Agreement"/>
                              <w:spacing w:before="0"/>
                              <w:ind w:left="142" w:hanging="142"/>
                              <w:rPr>
                                <w:rFonts w:ascii="Times New Roman" w:hAnsi="Times New Roman"/>
                                <w:b w:val="0"/>
                                <w:bCs/>
                              </w:rPr>
                            </w:pPr>
                            <w:r w:rsidRPr="0016703C">
                              <w:rPr>
                                <w:rFonts w:ascii="Times New Roman" w:hAnsi="Times New Roman"/>
                                <w:b w:val="0"/>
                                <w:bCs/>
                              </w:rPr>
                              <w:t>A node can transmit type-3 indication if re-establishment is successful</w:t>
                            </w:r>
                            <w:r w:rsidRPr="006F5C8C">
                              <w:rPr>
                                <w:rFonts w:ascii="Times New Roman" w:hAnsi="Times New Roman"/>
                                <w:b w:val="0"/>
                                <w:bCs/>
                              </w:rPr>
                              <w:t>.</w:t>
                            </w:r>
                          </w:p>
                          <w:p w14:paraId="62E151E5" w14:textId="77777777" w:rsidR="00645376" w:rsidRDefault="00645376" w:rsidP="00645376">
                            <w:pPr>
                              <w:pStyle w:val="Agreement"/>
                              <w:numPr>
                                <w:ilvl w:val="2"/>
                                <w:numId w:val="10"/>
                              </w:numPr>
                              <w:spacing w:before="0"/>
                              <w:ind w:left="142" w:hanging="142"/>
                              <w:rPr>
                                <w:rFonts w:ascii="Times New Roman" w:hAnsi="Times New Roman"/>
                                <w:b w:val="0"/>
                                <w:bCs/>
                              </w:rPr>
                            </w:pPr>
                            <w:r w:rsidRPr="005E7678">
                              <w:rPr>
                                <w:rFonts w:ascii="Times New Roman" w:hAnsi="Times New Roman"/>
                                <w:b w:val="0"/>
                              </w:rPr>
                              <w:t xml:space="preserve"> FFS whether to specify a detailed condition for success of re-establishment, e.g., successful transmission of RRC reestablishment complete.</w:t>
                            </w:r>
                          </w:p>
                          <w:p w14:paraId="790FB7B9" w14:textId="77777777" w:rsidR="00645376" w:rsidRPr="0016703C" w:rsidRDefault="00645376" w:rsidP="00645376">
                            <w:pPr>
                              <w:pStyle w:val="Agreement"/>
                              <w:numPr>
                                <w:ilvl w:val="2"/>
                                <w:numId w:val="10"/>
                              </w:numPr>
                              <w:spacing w:before="0"/>
                              <w:ind w:left="142" w:hanging="142"/>
                              <w:rPr>
                                <w:rFonts w:ascii="Times New Roman" w:hAnsi="Times New Roman"/>
                                <w:b w:val="0"/>
                                <w:bCs/>
                              </w:rPr>
                            </w:pPr>
                            <w:r w:rsidRPr="005E7678">
                              <w:rPr>
                                <w:rFonts w:ascii="Times New Roman" w:hAnsi="Times New Roman"/>
                                <w:b w:val="0"/>
                              </w:rPr>
                              <w:t xml:space="preserve">FFS whether to also include additional triggering condition such as successful transmission of </w:t>
                            </w:r>
                            <w:proofErr w:type="spellStart"/>
                            <w:r w:rsidRPr="005E7678">
                              <w:rPr>
                                <w:rFonts w:ascii="Times New Roman" w:hAnsi="Times New Roman"/>
                                <w:b w:val="0"/>
                              </w:rPr>
                              <w:t>ReconfigurationComplete</w:t>
                            </w:r>
                            <w:proofErr w:type="spellEnd"/>
                            <w:r w:rsidRPr="005E7678">
                              <w:rPr>
                                <w:rFonts w:ascii="Times New Roman" w:hAnsi="Times New Roman"/>
                                <w:b w:val="0"/>
                              </w:rPr>
                              <w:t>, which is for the case the node initiates re-establishment and selects a CHO candidate cell and hence performs CHO successfully</w:t>
                            </w:r>
                            <w:r w:rsidRPr="0016703C">
                              <w:rPr>
                                <w:rFonts w:ascii="Times New Roman" w:hAnsi="Times New Roman"/>
                                <w:b w:val="0"/>
                                <w:bCs/>
                              </w:rPr>
                              <w:t xml:space="preserve">.  </w:t>
                            </w:r>
                          </w:p>
                          <w:p w14:paraId="6B0825DF" w14:textId="77777777" w:rsidR="00645376" w:rsidRPr="0016703C" w:rsidRDefault="00645376" w:rsidP="00645376">
                            <w:pPr>
                              <w:pStyle w:val="Agreement"/>
                              <w:spacing w:before="0"/>
                              <w:ind w:left="142" w:hanging="142"/>
                              <w:rPr>
                                <w:rFonts w:ascii="Times New Roman" w:hAnsi="Times New Roman"/>
                                <w:b w:val="0"/>
                                <w:bCs/>
                              </w:rPr>
                            </w:pPr>
                            <w:r w:rsidRPr="0016703C">
                              <w:rPr>
                                <w:rFonts w:ascii="Times New Roman" w:hAnsi="Times New Roman"/>
                                <w:b w:val="0"/>
                                <w:bCs/>
                              </w:rPr>
                              <w:t xml:space="preserve">A node </w:t>
                            </w:r>
                            <w:proofErr w:type="gramStart"/>
                            <w:r w:rsidRPr="0016703C">
                              <w:rPr>
                                <w:rFonts w:ascii="Times New Roman" w:hAnsi="Times New Roman"/>
                                <w:b w:val="0"/>
                                <w:bCs/>
                              </w:rPr>
                              <w:t>can</w:t>
                            </w:r>
                            <w:proofErr w:type="gramEnd"/>
                            <w:r w:rsidRPr="0016703C">
                              <w:rPr>
                                <w:rFonts w:ascii="Times New Roman" w:hAnsi="Times New Roman"/>
                                <w:b w:val="0"/>
                                <w:bCs/>
                              </w:rPr>
                              <w:t xml:space="preserve"> transmit type-3 indication only if it previously sent type-2 indication, i.e., type-3 indication cannot be triggered without triggering type-2 indication previously.</w:t>
                            </w:r>
                          </w:p>
                          <w:p w14:paraId="32A1CAFB" w14:textId="77777777" w:rsidR="00645376" w:rsidRPr="0016703C" w:rsidRDefault="00645376" w:rsidP="00645376">
                            <w:pPr>
                              <w:pStyle w:val="Agreement"/>
                              <w:spacing w:before="0"/>
                              <w:ind w:left="142" w:hanging="142"/>
                              <w:rPr>
                                <w:rFonts w:ascii="Times New Roman" w:hAnsi="Times New Roman"/>
                                <w:b w:val="0"/>
                                <w:bCs/>
                              </w:rPr>
                            </w:pPr>
                            <w:r w:rsidRPr="0016703C">
                              <w:rPr>
                                <w:rFonts w:ascii="Times New Roman" w:hAnsi="Times New Roman"/>
                                <w:b w:val="0"/>
                                <w:bCs/>
                              </w:rPr>
                              <w:t xml:space="preserve">Upon reception of type-2 indication, the node should perform local re-routing if possible.  </w:t>
                            </w:r>
                          </w:p>
                          <w:p w14:paraId="03F4D97A" w14:textId="77777777" w:rsidR="00645376" w:rsidRPr="0016703C" w:rsidRDefault="00645376" w:rsidP="00645376">
                            <w:pPr>
                              <w:pStyle w:val="Agreement"/>
                              <w:spacing w:before="0"/>
                              <w:ind w:left="142" w:hanging="142"/>
                              <w:rPr>
                                <w:rFonts w:ascii="Times New Roman" w:hAnsi="Times New Roman"/>
                                <w:b w:val="0"/>
                                <w:bCs/>
                              </w:rPr>
                            </w:pPr>
                            <w:r w:rsidRPr="0016703C">
                              <w:rPr>
                                <w:rFonts w:ascii="Times New Roman" w:hAnsi="Times New Roman"/>
                                <w:b w:val="0"/>
                                <w:bCs/>
                              </w:rPr>
                              <w:t>Upon reception of type-3 indication, the actions (</w:t>
                            </w:r>
                            <w:proofErr w:type="gramStart"/>
                            <w:r w:rsidRPr="0016703C">
                              <w:rPr>
                                <w:rFonts w:ascii="Times New Roman" w:hAnsi="Times New Roman"/>
                                <w:b w:val="0"/>
                                <w:bCs/>
                              </w:rPr>
                              <w:t>e.g.</w:t>
                            </w:r>
                            <w:proofErr w:type="gramEnd"/>
                            <w:r w:rsidRPr="0016703C">
                              <w:rPr>
                                <w:rFonts w:ascii="Times New Roman" w:hAnsi="Times New Roman"/>
                                <w:b w:val="0"/>
                                <w:bCs/>
                              </w:rPr>
                              <w:t xml:space="preserve"> local re-routing) triggered upon reception of a previous type-2 indication should be reversed, if possible.</w:t>
                            </w:r>
                          </w:p>
                          <w:p w14:paraId="6347CC13" w14:textId="77777777" w:rsidR="00645376" w:rsidRDefault="00645376" w:rsidP="00645376">
                            <w:pPr>
                              <w:pStyle w:val="Agreement"/>
                              <w:spacing w:before="0"/>
                              <w:ind w:left="142" w:hanging="142"/>
                              <w:rPr>
                                <w:rFonts w:ascii="Times New Roman" w:hAnsi="Times New Roman"/>
                                <w:b w:val="0"/>
                                <w:bCs/>
                              </w:rPr>
                            </w:pPr>
                            <w:r w:rsidRPr="005E7678">
                              <w:rPr>
                                <w:rFonts w:ascii="Times New Roman" w:hAnsi="Times New Roman"/>
                                <w:b w:val="0"/>
                              </w:rPr>
                              <w:t>FFS if Type 2 indication by dual-connected node can be triggered when the node detects BH RLF on any BH and it cannot perform re-routing for affected traffic (if agreed see R2-2111539 for more details)</w:t>
                            </w:r>
                          </w:p>
                          <w:p w14:paraId="546CDBEE" w14:textId="77777777" w:rsidR="00645376" w:rsidRDefault="00645376" w:rsidP="0064537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6D415D" id="_x0000_t202" coordsize="21600,21600" o:spt="202" path="m,l,21600r21600,l21600,xe">
                <v:stroke joinstyle="miter"/>
                <v:path gradientshapeok="t" o:connecttype="rect"/>
              </v:shapetype>
              <v:shape id="_x0000_s1028" type="#_x0000_t202" style="position:absolute;margin-left:-33.95pt;margin-top:-3443pt;width:426.2pt;height:25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" strokeweight=".25pt">
                <v:textbox>
                  <w:txbxContent>
                    <w:p w14:paraId="66F12051" w14:textId="77777777" w:rsidR="00645376" w:rsidRPr="006F5C8C" w:rsidRDefault="00645376" w:rsidP="00645376">
                      <w:pPr>
                        <w:pStyle w:val="Agreement"/>
                        <w:spacing w:before="0"/>
                        <w:ind w:left="142" w:hanging="142"/>
                        <w:rPr>
                          <w:rFonts w:ascii="Times New Roman" w:hAnsi="Times New Roman"/>
                          <w:b w:val="0"/>
                          <w:bCs/>
                        </w:rPr>
                      </w:pPr>
                      <w:r w:rsidRPr="006F5C8C">
                        <w:rPr>
                          <w:rFonts w:ascii="Times New Roman" w:hAnsi="Times New Roman"/>
                          <w:b w:val="0"/>
                          <w:bCs/>
                        </w:rPr>
                        <w:t xml:space="preserve">Type 2 indication by dual-connected node is triggered when the node initiates RRC re-establishment resulting from BH RLF on both CGs </w:t>
                      </w:r>
                      <w:proofErr w:type="gramStart"/>
                      <w:r w:rsidRPr="006F5C8C">
                        <w:rPr>
                          <w:rFonts w:ascii="Times New Roman" w:hAnsi="Times New Roman"/>
                          <w:b w:val="0"/>
                          <w:bCs/>
                        </w:rPr>
                        <w:t>or</w:t>
                      </w:r>
                      <w:proofErr w:type="gramEnd"/>
                      <w:r w:rsidRPr="006F5C8C">
                        <w:rPr>
                          <w:rFonts w:ascii="Times New Roman" w:hAnsi="Times New Roman"/>
                          <w:b w:val="0"/>
                          <w:bCs/>
                        </w:rPr>
                        <w:t xml:space="preserve"> BH RLF on MCG with no fast MCG recovery.</w:t>
                      </w:r>
                    </w:p>
                    <w:p w14:paraId="4B71AC06" w14:textId="77777777" w:rsidR="00645376" w:rsidRPr="006F5C8C" w:rsidRDefault="00645376" w:rsidP="00645376">
                      <w:pPr>
                        <w:pStyle w:val="Agreement"/>
                        <w:spacing w:before="0"/>
                        <w:ind w:left="142" w:hanging="142"/>
                        <w:rPr>
                          <w:rFonts w:ascii="Times New Roman" w:hAnsi="Times New Roman"/>
                          <w:b w:val="0"/>
                          <w:bCs/>
                        </w:rPr>
                      </w:pPr>
                      <w:r w:rsidRPr="0016703C">
                        <w:rPr>
                          <w:rFonts w:ascii="Times New Roman" w:hAnsi="Times New Roman"/>
                          <w:b w:val="0"/>
                          <w:bCs/>
                        </w:rPr>
                        <w:t>A node can transmit type-3 indication if re-establishment is successful</w:t>
                      </w:r>
                      <w:r w:rsidRPr="006F5C8C">
                        <w:rPr>
                          <w:rFonts w:ascii="Times New Roman" w:hAnsi="Times New Roman"/>
                          <w:b w:val="0"/>
                          <w:bCs/>
                        </w:rPr>
                        <w:t>.</w:t>
                      </w:r>
                    </w:p>
                    <w:p w14:paraId="62E151E5" w14:textId="77777777" w:rsidR="00645376" w:rsidRDefault="00645376" w:rsidP="00645376">
                      <w:pPr>
                        <w:pStyle w:val="Agreement"/>
                        <w:numPr>
                          <w:ilvl w:val="2"/>
                          <w:numId w:val="10"/>
                        </w:numPr>
                        <w:spacing w:before="0"/>
                        <w:ind w:left="142" w:hanging="142"/>
                        <w:rPr>
                          <w:rFonts w:ascii="Times New Roman" w:hAnsi="Times New Roman"/>
                          <w:b w:val="0"/>
                          <w:bCs/>
                        </w:rPr>
                      </w:pPr>
                      <w:r w:rsidRPr="005E7678">
                        <w:rPr>
                          <w:rFonts w:ascii="Times New Roman" w:hAnsi="Times New Roman"/>
                          <w:b w:val="0"/>
                        </w:rPr>
                        <w:t xml:space="preserve"> FFS whether to specify a detailed condition for success of re-establishment, e.g., successful transmission of RRC reestablishment complete.</w:t>
                      </w:r>
                    </w:p>
                    <w:p w14:paraId="790FB7B9" w14:textId="77777777" w:rsidR="00645376" w:rsidRPr="0016703C" w:rsidRDefault="00645376" w:rsidP="00645376">
                      <w:pPr>
                        <w:pStyle w:val="Agreement"/>
                        <w:numPr>
                          <w:ilvl w:val="2"/>
                          <w:numId w:val="10"/>
                        </w:numPr>
                        <w:spacing w:before="0"/>
                        <w:ind w:left="142" w:hanging="142"/>
                        <w:rPr>
                          <w:rFonts w:ascii="Times New Roman" w:hAnsi="Times New Roman"/>
                          <w:b w:val="0"/>
                          <w:bCs/>
                        </w:rPr>
                      </w:pPr>
                      <w:r w:rsidRPr="005E7678">
                        <w:rPr>
                          <w:rFonts w:ascii="Times New Roman" w:hAnsi="Times New Roman"/>
                          <w:b w:val="0"/>
                        </w:rPr>
                        <w:t xml:space="preserve">FFS whether to also include additional triggering condition such as successful transmission of </w:t>
                      </w:r>
                      <w:proofErr w:type="spellStart"/>
                      <w:r w:rsidRPr="005E7678">
                        <w:rPr>
                          <w:rFonts w:ascii="Times New Roman" w:hAnsi="Times New Roman"/>
                          <w:b w:val="0"/>
                        </w:rPr>
                        <w:t>ReconfigurationComplete</w:t>
                      </w:r>
                      <w:proofErr w:type="spellEnd"/>
                      <w:r w:rsidRPr="005E7678">
                        <w:rPr>
                          <w:rFonts w:ascii="Times New Roman" w:hAnsi="Times New Roman"/>
                          <w:b w:val="0"/>
                        </w:rPr>
                        <w:t>, which is for the case the node initiates re-establishment and selects a CHO candidate cell and hence performs CHO successfully</w:t>
                      </w:r>
                      <w:r w:rsidRPr="0016703C">
                        <w:rPr>
                          <w:rFonts w:ascii="Times New Roman" w:hAnsi="Times New Roman"/>
                          <w:b w:val="0"/>
                          <w:bCs/>
                        </w:rPr>
                        <w:t xml:space="preserve">.  </w:t>
                      </w:r>
                    </w:p>
                    <w:p w14:paraId="6B0825DF" w14:textId="77777777" w:rsidR="00645376" w:rsidRPr="0016703C" w:rsidRDefault="00645376" w:rsidP="00645376">
                      <w:pPr>
                        <w:pStyle w:val="Agreement"/>
                        <w:spacing w:before="0"/>
                        <w:ind w:left="142" w:hanging="142"/>
                        <w:rPr>
                          <w:rFonts w:ascii="Times New Roman" w:hAnsi="Times New Roman"/>
                          <w:b w:val="0"/>
                          <w:bCs/>
                        </w:rPr>
                      </w:pPr>
                      <w:r w:rsidRPr="0016703C">
                        <w:rPr>
                          <w:rFonts w:ascii="Times New Roman" w:hAnsi="Times New Roman"/>
                          <w:b w:val="0"/>
                          <w:bCs/>
                        </w:rPr>
                        <w:t xml:space="preserve">A node </w:t>
                      </w:r>
                      <w:proofErr w:type="gramStart"/>
                      <w:r w:rsidRPr="0016703C">
                        <w:rPr>
                          <w:rFonts w:ascii="Times New Roman" w:hAnsi="Times New Roman"/>
                          <w:b w:val="0"/>
                          <w:bCs/>
                        </w:rPr>
                        <w:t>can</w:t>
                      </w:r>
                      <w:proofErr w:type="gramEnd"/>
                      <w:r w:rsidRPr="0016703C">
                        <w:rPr>
                          <w:rFonts w:ascii="Times New Roman" w:hAnsi="Times New Roman"/>
                          <w:b w:val="0"/>
                          <w:bCs/>
                        </w:rPr>
                        <w:t xml:space="preserve"> transmit type-3 indication only if it previously sent type-2 indication, i.e., type-3 indication cannot be triggered without triggering type-2 indication previously.</w:t>
                      </w:r>
                    </w:p>
                    <w:p w14:paraId="32A1CAFB" w14:textId="77777777" w:rsidR="00645376" w:rsidRPr="0016703C" w:rsidRDefault="00645376" w:rsidP="00645376">
                      <w:pPr>
                        <w:pStyle w:val="Agreement"/>
                        <w:spacing w:before="0"/>
                        <w:ind w:left="142" w:hanging="142"/>
                        <w:rPr>
                          <w:rFonts w:ascii="Times New Roman" w:hAnsi="Times New Roman"/>
                          <w:b w:val="0"/>
                          <w:bCs/>
                        </w:rPr>
                      </w:pPr>
                      <w:r w:rsidRPr="0016703C">
                        <w:rPr>
                          <w:rFonts w:ascii="Times New Roman" w:hAnsi="Times New Roman"/>
                          <w:b w:val="0"/>
                          <w:bCs/>
                        </w:rPr>
                        <w:t xml:space="preserve">Upon reception of type-2 indication, the node should perform local re-routing if possible.  </w:t>
                      </w:r>
                    </w:p>
                    <w:p w14:paraId="03F4D97A" w14:textId="77777777" w:rsidR="00645376" w:rsidRPr="0016703C" w:rsidRDefault="00645376" w:rsidP="00645376">
                      <w:pPr>
                        <w:pStyle w:val="Agreement"/>
                        <w:spacing w:before="0"/>
                        <w:ind w:left="142" w:hanging="142"/>
                        <w:rPr>
                          <w:rFonts w:ascii="Times New Roman" w:hAnsi="Times New Roman"/>
                          <w:b w:val="0"/>
                          <w:bCs/>
                        </w:rPr>
                      </w:pPr>
                      <w:r w:rsidRPr="0016703C">
                        <w:rPr>
                          <w:rFonts w:ascii="Times New Roman" w:hAnsi="Times New Roman"/>
                          <w:b w:val="0"/>
                          <w:bCs/>
                        </w:rPr>
                        <w:t>Upon reception of type-3 indication, the actions (</w:t>
                      </w:r>
                      <w:proofErr w:type="gramStart"/>
                      <w:r w:rsidRPr="0016703C">
                        <w:rPr>
                          <w:rFonts w:ascii="Times New Roman" w:hAnsi="Times New Roman"/>
                          <w:b w:val="0"/>
                          <w:bCs/>
                        </w:rPr>
                        <w:t>e.g.</w:t>
                      </w:r>
                      <w:proofErr w:type="gramEnd"/>
                      <w:r w:rsidRPr="0016703C">
                        <w:rPr>
                          <w:rFonts w:ascii="Times New Roman" w:hAnsi="Times New Roman"/>
                          <w:b w:val="0"/>
                          <w:bCs/>
                        </w:rPr>
                        <w:t xml:space="preserve"> local re-routing) triggered upon reception of a previous type-2 indication should be reversed, if possible.</w:t>
                      </w:r>
                    </w:p>
                    <w:p w14:paraId="6347CC13" w14:textId="77777777" w:rsidR="00645376" w:rsidRDefault="00645376" w:rsidP="00645376">
                      <w:pPr>
                        <w:pStyle w:val="Agreement"/>
                        <w:spacing w:before="0"/>
                        <w:ind w:left="142" w:hanging="142"/>
                        <w:rPr>
                          <w:rFonts w:ascii="Times New Roman" w:hAnsi="Times New Roman"/>
                          <w:b w:val="0"/>
                          <w:bCs/>
                        </w:rPr>
                      </w:pPr>
                      <w:r w:rsidRPr="005E7678">
                        <w:rPr>
                          <w:rFonts w:ascii="Times New Roman" w:hAnsi="Times New Roman"/>
                          <w:b w:val="0"/>
                        </w:rPr>
                        <w:t>FFS if Type 2 indication by dual-connected node can be triggered when the node detects BH RLF on any BH and it cannot perform re-routing for affected traffic (if agreed see R2-2111539 for more details)</w:t>
                      </w:r>
                    </w:p>
                    <w:p w14:paraId="546CDBEE" w14:textId="77777777" w:rsidR="00645376" w:rsidRDefault="00645376" w:rsidP="00645376"/>
                  </w:txbxContent>
                </v:textbox>
                <w10:wrap type="square"/>
              </v:shape>
            </w:pict>
          </mc:Fallback>
        </mc:AlternateContent>
      </w:r>
    </w:p>
    <w:p w14:paraId="0265EAC2" w14:textId="77777777" w:rsidR="00645376" w:rsidRDefault="00645376" w:rsidP="00645376"/>
    <w:p w14:paraId="1AEBD4FE" w14:textId="77777777" w:rsidR="00645376" w:rsidRDefault="00645376" w:rsidP="00645376">
      <w:pPr>
        <w:pStyle w:val="Agreement"/>
        <w:numPr>
          <w:ilvl w:val="0"/>
          <w:numId w:val="0"/>
        </w:numPr>
        <w:spacing w:before="0"/>
        <w:rPr>
          <w:rFonts w:ascii="Times New Roman" w:hAnsi="Times New Roman"/>
          <w:b w:val="0"/>
          <w:bCs/>
        </w:rPr>
      </w:pPr>
    </w:p>
    <w:p w14:paraId="6456D6CF" w14:textId="77777777" w:rsidR="00645376" w:rsidRDefault="00645376" w:rsidP="00645376">
      <w:pPr>
        <w:rPr>
          <w:lang w:eastAsia="en-GB"/>
        </w:rPr>
      </w:pPr>
    </w:p>
    <w:p w14:paraId="727BBF6D" w14:textId="77777777" w:rsidR="00645376" w:rsidRDefault="00645376" w:rsidP="00645376">
      <w:pPr>
        <w:rPr>
          <w:lang w:eastAsia="en-GB"/>
        </w:rPr>
      </w:pPr>
    </w:p>
    <w:p w14:paraId="106BBEF3" w14:textId="77777777" w:rsidR="00645376" w:rsidRDefault="00645376" w:rsidP="00645376">
      <w:pPr>
        <w:rPr>
          <w:lang w:eastAsia="en-GB"/>
        </w:rPr>
      </w:pPr>
    </w:p>
    <w:p w14:paraId="1089179E" w14:textId="77777777" w:rsidR="00645376" w:rsidRDefault="00645376" w:rsidP="00645376">
      <w:pPr>
        <w:rPr>
          <w:lang w:eastAsia="en-GB"/>
        </w:rPr>
      </w:pPr>
    </w:p>
    <w:p w14:paraId="765BC9BC" w14:textId="77777777" w:rsidR="00645376" w:rsidRDefault="00645376" w:rsidP="00645376">
      <w:pPr>
        <w:rPr>
          <w:lang w:eastAsia="en-GB"/>
        </w:rPr>
      </w:pPr>
    </w:p>
    <w:p w14:paraId="3A571A1F" w14:textId="77777777" w:rsidR="00645376" w:rsidRDefault="00645376" w:rsidP="00645376">
      <w:pPr>
        <w:rPr>
          <w:lang w:eastAsia="en-GB"/>
        </w:rPr>
      </w:pPr>
    </w:p>
    <w:p w14:paraId="3A91F599" w14:textId="77777777" w:rsidR="00645376" w:rsidRDefault="00645376" w:rsidP="00645376">
      <w:pPr>
        <w:rPr>
          <w:lang w:eastAsia="en-GB"/>
        </w:rPr>
      </w:pPr>
    </w:p>
    <w:p w14:paraId="0C87BC5C" w14:textId="77777777" w:rsidR="00645376" w:rsidRDefault="00645376" w:rsidP="00645376">
      <w:pPr>
        <w:rPr>
          <w:lang w:eastAsia="en-GB"/>
        </w:rPr>
      </w:pPr>
    </w:p>
    <w:p w14:paraId="4E51DDBA" w14:textId="77777777" w:rsidR="00645376" w:rsidRDefault="00645376" w:rsidP="00645376">
      <w:pPr>
        <w:rPr>
          <w:lang w:eastAsia="en-GB"/>
        </w:rPr>
      </w:pPr>
    </w:p>
    <w:p w14:paraId="35B40D46" w14:textId="77777777" w:rsidR="00645376" w:rsidRDefault="00645376" w:rsidP="00645376">
      <w:pPr>
        <w:rPr>
          <w:lang w:eastAsia="en-GB"/>
        </w:rPr>
      </w:pPr>
    </w:p>
    <w:p w14:paraId="576E1510" w14:textId="77777777" w:rsidR="00645376" w:rsidRDefault="00645376" w:rsidP="00645376">
      <w:pPr>
        <w:rPr>
          <w:lang w:eastAsia="en-GB"/>
        </w:rPr>
      </w:pPr>
      <w:r>
        <w:rPr>
          <w:lang w:eastAsia="en-GB"/>
        </w:rPr>
        <w:t xml:space="preserve">Agreements based on email discussion </w:t>
      </w:r>
      <w:r w:rsidRPr="00D04C71">
        <w:rPr>
          <w:lang w:eastAsia="en-GB"/>
        </w:rPr>
        <w:t>[AT116-e][</w:t>
      </w:r>
      <w:proofErr w:type="gramStart"/>
      <w:r w:rsidRPr="00D04C71">
        <w:rPr>
          <w:lang w:eastAsia="en-GB"/>
        </w:rPr>
        <w:t>032][</w:t>
      </w:r>
      <w:proofErr w:type="spellStart"/>
      <w:proofErr w:type="gramEnd"/>
      <w:r w:rsidRPr="00D04C71">
        <w:rPr>
          <w:lang w:eastAsia="en-GB"/>
        </w:rPr>
        <w:t>eIAB</w:t>
      </w:r>
      <w:proofErr w:type="spellEnd"/>
      <w:r w:rsidRPr="00D04C71">
        <w:rPr>
          <w:lang w:eastAsia="en-GB"/>
        </w:rPr>
        <w:t xml:space="preserve">] </w:t>
      </w:r>
      <w:r w:rsidRPr="00D95AA6">
        <w:rPr>
          <w:i/>
          <w:iCs/>
          <w:lang w:eastAsia="en-GB"/>
        </w:rPr>
        <w:t>RLF indications</w:t>
      </w:r>
      <w:r>
        <w:rPr>
          <w:lang w:eastAsia="en-GB"/>
        </w:rPr>
        <w:t>:</w:t>
      </w:r>
    </w:p>
    <w:p w14:paraId="352AF076" w14:textId="77777777" w:rsidR="00645376" w:rsidRDefault="00645376" w:rsidP="00645376">
      <w:pPr>
        <w:rPr>
          <w:lang w:eastAsia="en-GB"/>
        </w:rPr>
      </w:pPr>
      <w:r>
        <w:rPr>
          <w:noProof/>
        </w:rPr>
        <mc:AlternateContent>
          <mc:Choice Requires="wps">
            <w:drawing>
              <wp:anchor distT="45720" distB="45720" distL="114300" distR="114300" simplePos="0" relativeHeight="251660288" behindDoc="0" locked="0" layoutInCell="1" allowOverlap="1" wp14:anchorId="284F3935" wp14:editId="02527D1A">
                <wp:simplePos x="0" y="0"/>
                <wp:positionH relativeFrom="column">
                  <wp:posOffset>727710</wp:posOffset>
                </wp:positionH>
                <wp:positionV relativeFrom="paragraph">
                  <wp:posOffset>1270</wp:posOffset>
                </wp:positionV>
                <wp:extent cx="5412740" cy="3999865"/>
                <wp:effectExtent l="0" t="0" r="16510" b="1968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2740" cy="3999865"/>
                        </a:xfrm>
                        <a:prstGeom prst="rect">
                          <a:avLst/>
                        </a:prstGeom>
                        <a:solidFill>
                          <a:srgbClr val="FFFFFF"/>
                        </a:solidFill>
                        <a:ln w="3175">
                          <a:solidFill>
                            <a:srgbClr val="000000"/>
                          </a:solidFill>
                          <a:miter lim="800000"/>
                          <a:headEnd/>
                          <a:tailEnd/>
                        </a:ln>
                      </wps:spPr>
                      <wps:txbx>
                        <w:txbxContent>
                          <w:p w14:paraId="6F3E09EE" w14:textId="77777777" w:rsidR="00645376" w:rsidRDefault="00645376" w:rsidP="00645376">
                            <w:pPr>
                              <w:pStyle w:val="ListParagraph"/>
                              <w:numPr>
                                <w:ilvl w:val="0"/>
                                <w:numId w:val="29"/>
                              </w:numPr>
                              <w:ind w:left="284" w:hanging="284"/>
                              <w:rPr>
                                <w:lang w:eastAsia="en-GB"/>
                              </w:rPr>
                            </w:pPr>
                            <w:r>
                              <w:rPr>
                                <w:lang w:eastAsia="en-GB"/>
                              </w:rPr>
                              <w:t>[032] For triggering condition of type-2 indication by a single-connected node, initiation of RRC re-establishment is a sufficient condition to trigger type-2 indication.</w:t>
                            </w:r>
                          </w:p>
                          <w:p w14:paraId="3A0FF2D0" w14:textId="77777777" w:rsidR="00645376" w:rsidRDefault="00645376" w:rsidP="00645376">
                            <w:pPr>
                              <w:pStyle w:val="ListParagraph"/>
                              <w:numPr>
                                <w:ilvl w:val="0"/>
                                <w:numId w:val="29"/>
                              </w:numPr>
                              <w:ind w:left="284" w:hanging="284"/>
                              <w:rPr>
                                <w:lang w:eastAsia="en-GB"/>
                              </w:rPr>
                            </w:pPr>
                            <w:r>
                              <w:rPr>
                                <w:lang w:eastAsia="en-GB"/>
                              </w:rPr>
                              <w:t>[032</w:t>
                            </w:r>
                            <w:proofErr w:type="gramStart"/>
                            <w:r>
                              <w:rPr>
                                <w:lang w:eastAsia="en-GB"/>
                              </w:rPr>
                              <w:t>]  Proposal</w:t>
                            </w:r>
                            <w:proofErr w:type="gramEnd"/>
                            <w:r>
                              <w:rPr>
                                <w:lang w:eastAsia="en-GB"/>
                              </w:rPr>
                              <w:t xml:space="preserve"> 5_alt: If option 2) is chosen in P1 (i.e. dual-connected node triggers type 2 indication when the node detects BH RLF on any BH link) and option 2 is chosen in P7 (i.e. Received type-2 indication is further propagated),  type-2 indication sent by a single-connected node includes routing ID information indicating which routing IDs are not available. </w:t>
                            </w:r>
                            <w:r w:rsidRPr="005E7678">
                              <w:rPr>
                                <w:lang w:eastAsia="en-GB"/>
                              </w:rPr>
                              <w:t>FFS whether inclusion of routing ID can be omitted in some cases. Otherwise, type-2 indication sent by a single-connected node does not carry any further information related to BH RLF</w:t>
                            </w:r>
                            <w:r>
                              <w:rPr>
                                <w:lang w:eastAsia="en-GB"/>
                              </w:rPr>
                              <w:t>.</w:t>
                            </w:r>
                          </w:p>
                          <w:p w14:paraId="10E2D913" w14:textId="77777777" w:rsidR="00645376" w:rsidRDefault="00645376" w:rsidP="00645376">
                            <w:pPr>
                              <w:pStyle w:val="ListParagraph"/>
                              <w:numPr>
                                <w:ilvl w:val="0"/>
                                <w:numId w:val="29"/>
                              </w:numPr>
                              <w:ind w:left="284" w:hanging="284"/>
                              <w:rPr>
                                <w:lang w:eastAsia="en-GB"/>
                              </w:rPr>
                            </w:pPr>
                            <w:r>
                              <w:rPr>
                                <w:lang w:eastAsia="en-GB"/>
                              </w:rPr>
                              <w:t>[032</w:t>
                            </w:r>
                            <w:proofErr w:type="gramStart"/>
                            <w:r>
                              <w:rPr>
                                <w:lang w:eastAsia="en-GB"/>
                              </w:rPr>
                              <w:t>]  Conditional</w:t>
                            </w:r>
                            <w:proofErr w:type="gramEnd"/>
                            <w:r>
                              <w:rPr>
                                <w:lang w:eastAsia="en-GB"/>
                              </w:rPr>
                              <w:t xml:space="preserve"> mobility is not triggered by reception of type-2 indication.</w:t>
                            </w:r>
                          </w:p>
                          <w:p w14:paraId="69AE7AA0" w14:textId="77777777" w:rsidR="00645376" w:rsidRDefault="00645376" w:rsidP="00645376">
                            <w:pPr>
                              <w:pStyle w:val="ListParagraph"/>
                              <w:numPr>
                                <w:ilvl w:val="0"/>
                                <w:numId w:val="29"/>
                              </w:numPr>
                              <w:ind w:left="284" w:hanging="284"/>
                              <w:rPr>
                                <w:lang w:eastAsia="en-GB"/>
                              </w:rPr>
                            </w:pPr>
                            <w:r>
                              <w:rPr>
                                <w:lang w:eastAsia="en-GB"/>
                              </w:rPr>
                              <w:t xml:space="preserve">[032] For the need of further propagating received type-2 indication, </w:t>
                            </w:r>
                            <w:r w:rsidRPr="005E7678">
                              <w:rPr>
                                <w:lang w:eastAsia="en-GB"/>
                              </w:rPr>
                              <w:t>FFS which option to take</w:t>
                            </w:r>
                            <w:r>
                              <w:rPr>
                                <w:lang w:eastAsia="en-GB"/>
                              </w:rPr>
                              <w:t xml:space="preserve">: </w:t>
                            </w:r>
                          </w:p>
                          <w:p w14:paraId="65A34C53" w14:textId="77777777" w:rsidR="00645376" w:rsidRDefault="00645376" w:rsidP="00645376">
                            <w:pPr>
                              <w:pStyle w:val="ListParagraph"/>
                              <w:numPr>
                                <w:ilvl w:val="2"/>
                                <w:numId w:val="29"/>
                              </w:numPr>
                              <w:ind w:left="709"/>
                              <w:rPr>
                                <w:lang w:eastAsia="en-GB"/>
                              </w:rPr>
                            </w:pPr>
                            <w:r>
                              <w:rPr>
                                <w:lang w:eastAsia="en-GB"/>
                              </w:rPr>
                              <w:t>Option 1) Received type-2 indication is not propagated further (unless a normal type-2 triggering condition is met).</w:t>
                            </w:r>
                          </w:p>
                          <w:p w14:paraId="44B40430" w14:textId="77777777" w:rsidR="00645376" w:rsidRDefault="00645376" w:rsidP="00645376">
                            <w:pPr>
                              <w:pStyle w:val="ListParagraph"/>
                              <w:numPr>
                                <w:ilvl w:val="2"/>
                                <w:numId w:val="29"/>
                              </w:numPr>
                              <w:ind w:left="709"/>
                              <w:rPr>
                                <w:lang w:eastAsia="en-GB"/>
                              </w:rPr>
                            </w:pPr>
                            <w:r>
                              <w:rPr>
                                <w:lang w:eastAsia="en-GB"/>
                              </w:rPr>
                              <w:t>Option 2) Upon reception of type-2 indication, the node should further propagate type-2 indication to the child if it has no alternative path available.</w:t>
                            </w:r>
                          </w:p>
                          <w:p w14:paraId="49117ED4" w14:textId="77777777" w:rsidR="00645376" w:rsidRDefault="00645376" w:rsidP="00645376">
                            <w:pPr>
                              <w:pStyle w:val="ListParagraph"/>
                              <w:numPr>
                                <w:ilvl w:val="0"/>
                                <w:numId w:val="29"/>
                              </w:numPr>
                              <w:ind w:left="284" w:hanging="284"/>
                              <w:rPr>
                                <w:lang w:eastAsia="en-GB"/>
                              </w:rPr>
                            </w:pPr>
                            <w:r>
                              <w:rPr>
                                <w:lang w:eastAsia="en-GB"/>
                              </w:rPr>
                              <w:t>[032] RAN2 does not specify UL transmission constraints (</w:t>
                            </w:r>
                            <w:proofErr w:type="gramStart"/>
                            <w:r>
                              <w:rPr>
                                <w:lang w:eastAsia="en-GB"/>
                              </w:rPr>
                              <w:t>e.g.</w:t>
                            </w:r>
                            <w:proofErr w:type="gramEnd"/>
                            <w:r>
                              <w:rPr>
                                <w:lang w:eastAsia="en-GB"/>
                              </w:rPr>
                              <w:t xml:space="preserve"> SR/BSR) to a node receiving the type-2 indication, i.e., whether the node can transmit uplink transmission is left to implementation of the node and also up to scheduling policy of a node transmitting the type-2 indication</w:t>
                            </w:r>
                            <w:r w:rsidRPr="005E7678">
                              <w:rPr>
                                <w:lang w:eastAsia="en-GB"/>
                              </w:rPr>
                              <w:t xml:space="preserve">. FFS whether we need to add a Note in </w:t>
                            </w:r>
                            <w:proofErr w:type="gramStart"/>
                            <w:r w:rsidRPr="005E7678">
                              <w:rPr>
                                <w:lang w:eastAsia="en-GB"/>
                              </w:rPr>
                              <w:t>stage-2</w:t>
                            </w:r>
                            <w:proofErr w:type="gramEnd"/>
                            <w:r w:rsidRPr="005E7678">
                              <w:rPr>
                                <w:lang w:eastAsia="en-GB"/>
                              </w:rPr>
                              <w:t>/3 CR.</w:t>
                            </w:r>
                          </w:p>
                          <w:p w14:paraId="3F3B593E" w14:textId="77777777" w:rsidR="00645376" w:rsidRDefault="00645376" w:rsidP="00645376">
                            <w:pPr>
                              <w:pStyle w:val="ListParagraph"/>
                              <w:numPr>
                                <w:ilvl w:val="0"/>
                                <w:numId w:val="29"/>
                              </w:numPr>
                              <w:ind w:left="284" w:hanging="284"/>
                              <w:rPr>
                                <w:lang w:eastAsia="en-GB"/>
                              </w:rPr>
                            </w:pPr>
                            <w:r>
                              <w:rPr>
                                <w:lang w:eastAsia="en-GB"/>
                              </w:rPr>
                              <w:t xml:space="preserve">[032] RAN2 does not specify that IAB-support indicator is toggled by reception of type-2 indication, i.e., when how to set IAB-support indicator it is up to implementation. </w:t>
                            </w:r>
                            <w:r w:rsidRPr="005E7678">
                              <w:rPr>
                                <w:lang w:eastAsia="en-GB"/>
                              </w:rPr>
                              <w:t xml:space="preserve">FFS whether we need to add a Note in </w:t>
                            </w:r>
                            <w:proofErr w:type="gramStart"/>
                            <w:r w:rsidRPr="005E7678">
                              <w:rPr>
                                <w:lang w:eastAsia="en-GB"/>
                              </w:rPr>
                              <w:t>stage-2</w:t>
                            </w:r>
                            <w:proofErr w:type="gramEnd"/>
                            <w:r w:rsidRPr="005E7678">
                              <w:rPr>
                                <w:lang w:eastAsia="en-GB"/>
                              </w:rPr>
                              <w:t>/3 CR.</w:t>
                            </w:r>
                          </w:p>
                          <w:p w14:paraId="62DB6B46" w14:textId="77777777" w:rsidR="00645376" w:rsidRDefault="00645376" w:rsidP="00645376">
                            <w:pPr>
                              <w:pStyle w:val="ListParagraph"/>
                              <w:numPr>
                                <w:ilvl w:val="0"/>
                                <w:numId w:val="29"/>
                              </w:numPr>
                              <w:ind w:left="284" w:hanging="284"/>
                              <w:rPr>
                                <w:lang w:eastAsia="en-GB"/>
                              </w:rPr>
                            </w:pPr>
                            <w:r>
                              <w:rPr>
                                <w:lang w:eastAsia="en-GB"/>
                              </w:rPr>
                              <w:t>[032] To agree that the following terms are used:</w:t>
                            </w:r>
                          </w:p>
                          <w:p w14:paraId="16AF4EC6" w14:textId="77777777" w:rsidR="00645376" w:rsidRDefault="00645376" w:rsidP="00645376">
                            <w:pPr>
                              <w:pStyle w:val="ListParagraph"/>
                              <w:numPr>
                                <w:ilvl w:val="2"/>
                                <w:numId w:val="29"/>
                              </w:numPr>
                              <w:ind w:left="709"/>
                              <w:rPr>
                                <w:lang w:eastAsia="en-GB"/>
                              </w:rPr>
                            </w:pPr>
                            <w:r>
                              <w:rPr>
                                <w:lang w:eastAsia="en-GB"/>
                              </w:rPr>
                              <w:t xml:space="preserve">Type-2: “BH RLF detection indication”, </w:t>
                            </w:r>
                          </w:p>
                          <w:p w14:paraId="5E6DBC72" w14:textId="77777777" w:rsidR="00645376" w:rsidRDefault="00645376" w:rsidP="00645376">
                            <w:pPr>
                              <w:pStyle w:val="ListParagraph"/>
                              <w:numPr>
                                <w:ilvl w:val="2"/>
                                <w:numId w:val="29"/>
                              </w:numPr>
                              <w:ind w:left="709"/>
                              <w:rPr>
                                <w:lang w:eastAsia="en-GB"/>
                              </w:rPr>
                            </w:pPr>
                            <w:r>
                              <w:rPr>
                                <w:lang w:eastAsia="en-GB"/>
                              </w:rPr>
                              <w:t>Type-3: “BH RLF recovery indication</w:t>
                            </w:r>
                            <w:proofErr w:type="gramStart"/>
                            <w:r>
                              <w:rPr>
                                <w:lang w:eastAsia="en-GB"/>
                              </w:rPr>
                              <w:t>” ,</w:t>
                            </w:r>
                            <w:proofErr w:type="gramEnd"/>
                            <w:r>
                              <w:rPr>
                                <w:lang w:eastAsia="en-GB"/>
                              </w:rPr>
                              <w:t xml:space="preserve"> and</w:t>
                            </w:r>
                          </w:p>
                          <w:p w14:paraId="32E35C4C" w14:textId="77777777" w:rsidR="00645376" w:rsidRPr="0016703C" w:rsidRDefault="00645376" w:rsidP="00645376">
                            <w:pPr>
                              <w:pStyle w:val="ListParagraph"/>
                              <w:numPr>
                                <w:ilvl w:val="2"/>
                                <w:numId w:val="29"/>
                              </w:numPr>
                              <w:ind w:left="709"/>
                              <w:rPr>
                                <w:lang w:eastAsia="en-GB"/>
                              </w:rPr>
                            </w:pPr>
                            <w:r>
                              <w:rPr>
                                <w:lang w:eastAsia="en-GB"/>
                              </w:rPr>
                              <w:t>Type-4</w:t>
                            </w:r>
                            <w:r w:rsidRPr="005E7678">
                              <w:rPr>
                                <w:lang w:eastAsia="en-GB"/>
                              </w:rPr>
                              <w:t>: FFS whether “BH RLF recovery failure indication” or existing name “BH RLF indication</w:t>
                            </w:r>
                            <w:r>
                              <w:rPr>
                                <w:lang w:eastAsia="en-GB"/>
                              </w:rPr>
                              <w:t>”</w:t>
                            </w:r>
                          </w:p>
                          <w:p w14:paraId="5758A540" w14:textId="77777777" w:rsidR="00645376" w:rsidRPr="00D95AA6" w:rsidRDefault="00645376" w:rsidP="00645376">
                            <w:pPr>
                              <w:rPr>
                                <w:lang w:eastAsia="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w16sdtdh="http://schemas.microsoft.com/office/word/2020/wordml/sdtdatahash">
            <w:pict w14:anchorId="5D830B0E">
              <v:shape id="_x0000_s1029" style="position:absolute;margin-left:57.3pt;margin-top:.1pt;width:426.2pt;height:314.9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weight=".2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" w14:anchorId="284F3935">
                <v:textbox>
                  <w:txbxContent>
                    <w:p w:rsidR="00645376" w:rsidP="00645376" w:rsidRDefault="00645376" w14:paraId="5AB2444D" w14:textId="77777777">
                      <w:pPr>
                        <w:pStyle w:val="ListParagraph"/>
                        <w:numPr>
                          <w:ilvl w:val="0"/>
                          <w:numId w:val="29"/>
                        </w:numPr>
                        <w:ind w:left="284" w:hanging="284"/>
                        <w:rPr>
                          <w:lang w:eastAsia="en-GB"/>
                        </w:rPr>
                      </w:pPr>
                      <w:r>
                        <w:rPr>
                          <w:lang w:eastAsia="en-GB"/>
                        </w:rPr>
                        <w:t>[032] For triggering condition of type-2 indication by a single-connected node, initiation of RRC re-establishment is a sufficient condition to trigger type-2 indication.</w:t>
                      </w:r>
                    </w:p>
                    <w:p w:rsidR="00645376" w:rsidP="00645376" w:rsidRDefault="00645376" w14:paraId="12DAADF7" w14:textId="77777777">
                      <w:pPr>
                        <w:pStyle w:val="ListParagraph"/>
                        <w:numPr>
                          <w:ilvl w:val="0"/>
                          <w:numId w:val="29"/>
                        </w:numPr>
                        <w:ind w:left="284" w:hanging="284"/>
                        <w:rPr>
                          <w:lang w:eastAsia="en-GB"/>
                        </w:rPr>
                      </w:pPr>
                      <w:r>
                        <w:rPr>
                          <w:lang w:eastAsia="en-GB"/>
                        </w:rPr>
                        <w:t>[032</w:t>
                      </w:r>
                      <w:proofErr w:type="gramStart"/>
                      <w:r>
                        <w:rPr>
                          <w:lang w:eastAsia="en-GB"/>
                        </w:rPr>
                        <w:t>]  Proposal</w:t>
                      </w:r>
                      <w:proofErr w:type="gramEnd"/>
                      <w:r>
                        <w:rPr>
                          <w:lang w:eastAsia="en-GB"/>
                        </w:rPr>
                        <w:t xml:space="preserve"> 5_alt: If option 2) is chosen in P1 (i.e. dual-connected node triggers type 2 indication when the node detects BH RLF on any BH link) and option 2 is chosen in P7 (i.e. Received type-2 indication is further propagated),  type-2 indication sent by a single-connected node includes routing ID information indicating which routing IDs are not available. </w:t>
                      </w:r>
                      <w:r w:rsidRPr="005E7678">
                        <w:rPr>
                          <w:lang w:eastAsia="en-GB"/>
                        </w:rPr>
                        <w:t>FFS whether inclusion of routing ID can be omitted in some cases. Otherwise, type-2 indication sent by a single-connected node does not carry any further information related to BH RLF</w:t>
                      </w:r>
                      <w:r>
                        <w:rPr>
                          <w:lang w:eastAsia="en-GB"/>
                        </w:rPr>
                        <w:t>.</w:t>
                      </w:r>
                    </w:p>
                    <w:p w:rsidR="00645376" w:rsidP="00645376" w:rsidRDefault="00645376" w14:paraId="02F1E6BD" w14:textId="77777777">
                      <w:pPr>
                        <w:pStyle w:val="ListParagraph"/>
                        <w:numPr>
                          <w:ilvl w:val="0"/>
                          <w:numId w:val="29"/>
                        </w:numPr>
                        <w:ind w:left="284" w:hanging="284"/>
                        <w:rPr>
                          <w:lang w:eastAsia="en-GB"/>
                        </w:rPr>
                      </w:pPr>
                      <w:r>
                        <w:rPr>
                          <w:lang w:eastAsia="en-GB"/>
                        </w:rPr>
                        <w:t>[032</w:t>
                      </w:r>
                      <w:proofErr w:type="gramStart"/>
                      <w:r>
                        <w:rPr>
                          <w:lang w:eastAsia="en-GB"/>
                        </w:rPr>
                        <w:t>]  Conditional</w:t>
                      </w:r>
                      <w:proofErr w:type="gramEnd"/>
                      <w:r>
                        <w:rPr>
                          <w:lang w:eastAsia="en-GB"/>
                        </w:rPr>
                        <w:t xml:space="preserve"> mobility is not triggered by reception of type-2 indication.</w:t>
                      </w:r>
                    </w:p>
                    <w:p w:rsidR="00645376" w:rsidP="00645376" w:rsidRDefault="00645376" w14:paraId="7FD747D3" w14:textId="77777777">
                      <w:pPr>
                        <w:pStyle w:val="ListParagraph"/>
                        <w:numPr>
                          <w:ilvl w:val="0"/>
                          <w:numId w:val="29"/>
                        </w:numPr>
                        <w:ind w:left="284" w:hanging="284"/>
                        <w:rPr>
                          <w:lang w:eastAsia="en-GB"/>
                        </w:rPr>
                      </w:pPr>
                      <w:r>
                        <w:rPr>
                          <w:lang w:eastAsia="en-GB"/>
                        </w:rPr>
                        <w:t xml:space="preserve">[032] For the need of further propagating received type-2 indication, </w:t>
                      </w:r>
                      <w:r w:rsidRPr="005E7678">
                        <w:rPr>
                          <w:lang w:eastAsia="en-GB"/>
                        </w:rPr>
                        <w:t>FFS which option to take</w:t>
                      </w:r>
                      <w:r>
                        <w:rPr>
                          <w:lang w:eastAsia="en-GB"/>
                        </w:rPr>
                        <w:t xml:space="preserve">: </w:t>
                      </w:r>
                    </w:p>
                    <w:p w:rsidR="00645376" w:rsidP="00645376" w:rsidRDefault="00645376" w14:paraId="07721327" w14:textId="77777777">
                      <w:pPr>
                        <w:pStyle w:val="ListParagraph"/>
                        <w:numPr>
                          <w:ilvl w:val="2"/>
                          <w:numId w:val="29"/>
                        </w:numPr>
                        <w:ind w:left="709"/>
                        <w:rPr>
                          <w:lang w:eastAsia="en-GB"/>
                        </w:rPr>
                      </w:pPr>
                      <w:r>
                        <w:rPr>
                          <w:lang w:eastAsia="en-GB"/>
                        </w:rPr>
                        <w:t>Option 1) Received type-2 indication is not propagated further (unless a normal type-2 triggering condition is met).</w:t>
                      </w:r>
                    </w:p>
                    <w:p w:rsidR="00645376" w:rsidP="00645376" w:rsidRDefault="00645376" w14:paraId="7DB4655D" w14:textId="77777777">
                      <w:pPr>
                        <w:pStyle w:val="ListParagraph"/>
                        <w:numPr>
                          <w:ilvl w:val="2"/>
                          <w:numId w:val="29"/>
                        </w:numPr>
                        <w:ind w:left="709"/>
                        <w:rPr>
                          <w:lang w:eastAsia="en-GB"/>
                        </w:rPr>
                      </w:pPr>
                      <w:r>
                        <w:rPr>
                          <w:lang w:eastAsia="en-GB"/>
                        </w:rPr>
                        <w:t>Option 2) Upon reception of type-2 indication, the node should further propagate type-2 indication to the child if it has no alternative path available.</w:t>
                      </w:r>
                    </w:p>
                    <w:p w:rsidR="00645376" w:rsidP="00645376" w:rsidRDefault="00645376" w14:paraId="0AC7306C" w14:textId="77777777">
                      <w:pPr>
                        <w:pStyle w:val="ListParagraph"/>
                        <w:numPr>
                          <w:ilvl w:val="0"/>
                          <w:numId w:val="29"/>
                        </w:numPr>
                        <w:ind w:left="284" w:hanging="284"/>
                        <w:rPr>
                          <w:lang w:eastAsia="en-GB"/>
                        </w:rPr>
                      </w:pPr>
                      <w:r>
                        <w:rPr>
                          <w:lang w:eastAsia="en-GB"/>
                        </w:rPr>
                        <w:t>[032] RAN2 does not specify UL transmission constraints (</w:t>
                      </w:r>
                      <w:proofErr w:type="gramStart"/>
                      <w:r>
                        <w:rPr>
                          <w:lang w:eastAsia="en-GB"/>
                        </w:rPr>
                        <w:t>e.g.</w:t>
                      </w:r>
                      <w:proofErr w:type="gramEnd"/>
                      <w:r>
                        <w:rPr>
                          <w:lang w:eastAsia="en-GB"/>
                        </w:rPr>
                        <w:t xml:space="preserve"> SR/BSR) to a node receiving the type-2 indication, i.e., whether the node can transmit uplink transmission is left to implementation of the node and also up to scheduling policy of a node transmitting the type-2 indication</w:t>
                      </w:r>
                      <w:r w:rsidRPr="005E7678">
                        <w:rPr>
                          <w:lang w:eastAsia="en-GB"/>
                        </w:rPr>
                        <w:t xml:space="preserve">. FFS whether we need to add a Note in </w:t>
                      </w:r>
                      <w:proofErr w:type="gramStart"/>
                      <w:r w:rsidRPr="005E7678">
                        <w:rPr>
                          <w:lang w:eastAsia="en-GB"/>
                        </w:rPr>
                        <w:t>stage-2</w:t>
                      </w:r>
                      <w:proofErr w:type="gramEnd"/>
                      <w:r w:rsidRPr="005E7678">
                        <w:rPr>
                          <w:lang w:eastAsia="en-GB"/>
                        </w:rPr>
                        <w:t>/3 CR.</w:t>
                      </w:r>
                    </w:p>
                    <w:p w:rsidR="00645376" w:rsidP="00645376" w:rsidRDefault="00645376" w14:paraId="03D7D2D9" w14:textId="77777777">
                      <w:pPr>
                        <w:pStyle w:val="ListParagraph"/>
                        <w:numPr>
                          <w:ilvl w:val="0"/>
                          <w:numId w:val="29"/>
                        </w:numPr>
                        <w:ind w:left="284" w:hanging="284"/>
                        <w:rPr>
                          <w:lang w:eastAsia="en-GB"/>
                        </w:rPr>
                      </w:pPr>
                      <w:r>
                        <w:rPr>
                          <w:lang w:eastAsia="en-GB"/>
                        </w:rPr>
                        <w:t xml:space="preserve">[032] RAN2 does not specify that IAB-support indicator is toggled by reception of type-2 indication, i.e., when how to set IAB-support indicator it is up to implementation. </w:t>
                      </w:r>
                      <w:r w:rsidRPr="005E7678">
                        <w:rPr>
                          <w:lang w:eastAsia="en-GB"/>
                        </w:rPr>
                        <w:t xml:space="preserve">FFS whether we need to add a Note in </w:t>
                      </w:r>
                      <w:proofErr w:type="gramStart"/>
                      <w:r w:rsidRPr="005E7678">
                        <w:rPr>
                          <w:lang w:eastAsia="en-GB"/>
                        </w:rPr>
                        <w:t>stage-2</w:t>
                      </w:r>
                      <w:proofErr w:type="gramEnd"/>
                      <w:r w:rsidRPr="005E7678">
                        <w:rPr>
                          <w:lang w:eastAsia="en-GB"/>
                        </w:rPr>
                        <w:t>/3 CR.</w:t>
                      </w:r>
                    </w:p>
                    <w:p w:rsidR="00645376" w:rsidP="00645376" w:rsidRDefault="00645376" w14:paraId="1C57554C" w14:textId="77777777">
                      <w:pPr>
                        <w:pStyle w:val="ListParagraph"/>
                        <w:numPr>
                          <w:ilvl w:val="0"/>
                          <w:numId w:val="29"/>
                        </w:numPr>
                        <w:ind w:left="284" w:hanging="284"/>
                        <w:rPr>
                          <w:lang w:eastAsia="en-GB"/>
                        </w:rPr>
                      </w:pPr>
                      <w:r>
                        <w:rPr>
                          <w:lang w:eastAsia="en-GB"/>
                        </w:rPr>
                        <w:t>[032] To agree that the following terms are used:</w:t>
                      </w:r>
                    </w:p>
                    <w:p w:rsidR="00645376" w:rsidP="00645376" w:rsidRDefault="00645376" w14:paraId="28FFEDF3" w14:textId="77777777">
                      <w:pPr>
                        <w:pStyle w:val="ListParagraph"/>
                        <w:numPr>
                          <w:ilvl w:val="2"/>
                          <w:numId w:val="29"/>
                        </w:numPr>
                        <w:ind w:left="709"/>
                        <w:rPr>
                          <w:lang w:eastAsia="en-GB"/>
                        </w:rPr>
                      </w:pPr>
                      <w:r>
                        <w:rPr>
                          <w:lang w:eastAsia="en-GB"/>
                        </w:rPr>
                        <w:t xml:space="preserve">Type-2: “BH RLF detection indication”, </w:t>
                      </w:r>
                    </w:p>
                    <w:p w:rsidR="00645376" w:rsidP="00645376" w:rsidRDefault="00645376" w14:paraId="1EBD871F" w14:textId="77777777">
                      <w:pPr>
                        <w:pStyle w:val="ListParagraph"/>
                        <w:numPr>
                          <w:ilvl w:val="2"/>
                          <w:numId w:val="29"/>
                        </w:numPr>
                        <w:ind w:left="709"/>
                        <w:rPr>
                          <w:lang w:eastAsia="en-GB"/>
                        </w:rPr>
                      </w:pPr>
                      <w:r>
                        <w:rPr>
                          <w:lang w:eastAsia="en-GB"/>
                        </w:rPr>
                        <w:t>Type-3: “BH RLF recovery indication</w:t>
                      </w:r>
                      <w:proofErr w:type="gramStart"/>
                      <w:r>
                        <w:rPr>
                          <w:lang w:eastAsia="en-GB"/>
                        </w:rPr>
                        <w:t>” ,</w:t>
                      </w:r>
                      <w:proofErr w:type="gramEnd"/>
                      <w:r>
                        <w:rPr>
                          <w:lang w:eastAsia="en-GB"/>
                        </w:rPr>
                        <w:t xml:space="preserve"> and</w:t>
                      </w:r>
                    </w:p>
                    <w:p w:rsidRPr="0016703C" w:rsidR="00645376" w:rsidP="00645376" w:rsidRDefault="00645376" w14:paraId="6381652D" w14:textId="77777777">
                      <w:pPr>
                        <w:pStyle w:val="ListParagraph"/>
                        <w:numPr>
                          <w:ilvl w:val="2"/>
                          <w:numId w:val="29"/>
                        </w:numPr>
                        <w:ind w:left="709"/>
                        <w:rPr>
                          <w:lang w:eastAsia="en-GB"/>
                        </w:rPr>
                      </w:pPr>
                      <w:r>
                        <w:rPr>
                          <w:lang w:eastAsia="en-GB"/>
                        </w:rPr>
                        <w:t>Type-4</w:t>
                      </w:r>
                      <w:r w:rsidRPr="005E7678">
                        <w:rPr>
                          <w:lang w:eastAsia="en-GB"/>
                        </w:rPr>
                        <w:t>: FFS whether “BH RLF recovery failure indication” or existing name “BH RLF indication</w:t>
                      </w:r>
                      <w:r>
                        <w:rPr>
                          <w:lang w:eastAsia="en-GB"/>
                        </w:rPr>
                        <w:t>”</w:t>
                      </w:r>
                    </w:p>
                    <w:p w:rsidRPr="00D95AA6" w:rsidR="00645376" w:rsidP="00645376" w:rsidRDefault="00645376" w14:paraId="02EB378F" w14:textId="77777777">
                      <w:pPr>
                        <w:rPr>
                          <w:lang w:eastAsia="en-GB"/>
                        </w:rPr>
                      </w:pPr>
                    </w:p>
                  </w:txbxContent>
                </v:textbox>
                <w10:wrap type="square"/>
              </v:shape>
            </w:pict>
          </mc:Fallback>
        </mc:AlternateContent>
      </w:r>
    </w:p>
    <w:p w14:paraId="4B57BD0D" w14:textId="77777777" w:rsidR="00645376" w:rsidRDefault="00645376" w:rsidP="00645376">
      <w:pPr>
        <w:rPr>
          <w:lang w:eastAsia="en-GB"/>
        </w:rPr>
      </w:pPr>
    </w:p>
    <w:p w14:paraId="7FFC81EC" w14:textId="77777777" w:rsidR="00645376" w:rsidRDefault="00645376" w:rsidP="00645376">
      <w:pPr>
        <w:rPr>
          <w:lang w:eastAsia="en-GB"/>
        </w:rPr>
      </w:pPr>
    </w:p>
    <w:p w14:paraId="151131A6" w14:textId="77777777" w:rsidR="00645376" w:rsidRDefault="00645376" w:rsidP="00645376"/>
    <w:p w14:paraId="4FAA6AF8" w14:textId="77777777" w:rsidR="00645376" w:rsidRDefault="00645376" w:rsidP="00645376"/>
    <w:p w14:paraId="57D698BD" w14:textId="77777777" w:rsidR="00645376" w:rsidRDefault="00645376" w:rsidP="00645376"/>
    <w:p w14:paraId="5EAE7309" w14:textId="77777777" w:rsidR="00645376" w:rsidRDefault="00645376" w:rsidP="00645376"/>
    <w:p w14:paraId="657FFB15" w14:textId="77777777" w:rsidR="00645376" w:rsidRDefault="00645376" w:rsidP="00645376"/>
    <w:p w14:paraId="79D03429" w14:textId="77777777" w:rsidR="00645376" w:rsidRDefault="00645376" w:rsidP="00645376"/>
    <w:p w14:paraId="436DF970" w14:textId="77777777" w:rsidR="00645376" w:rsidRDefault="00645376" w:rsidP="00645376"/>
    <w:p w14:paraId="6D0710EE" w14:textId="77777777" w:rsidR="00645376" w:rsidRDefault="00645376" w:rsidP="00645376"/>
    <w:p w14:paraId="43217318" w14:textId="77777777" w:rsidR="00645376" w:rsidRDefault="00645376" w:rsidP="00645376"/>
    <w:p w14:paraId="75494AA3" w14:textId="77777777" w:rsidR="00645376" w:rsidRDefault="00645376" w:rsidP="00645376"/>
    <w:p w14:paraId="17C15723" w14:textId="77777777" w:rsidR="00645376" w:rsidRDefault="00645376" w:rsidP="00645376"/>
    <w:p w14:paraId="6F38A05F" w14:textId="77777777" w:rsidR="00645376" w:rsidRDefault="00645376" w:rsidP="00645376"/>
    <w:p w14:paraId="432B0A82" w14:textId="77777777" w:rsidR="00A209D6" w:rsidRDefault="00A209D6" w:rsidP="00A209D6"/>
    <w:p w14:paraId="653EED19" w14:textId="1CBBFB06" w:rsidR="00A209D6" w:rsidRDefault="00645376" w:rsidP="00A209D6">
      <w:r>
        <w:t>RAN2#116bis-e:</w:t>
      </w:r>
    </w:p>
    <w:p w14:paraId="5C26058E" w14:textId="77777777" w:rsidR="00075B04" w:rsidRPr="00D54ED5" w:rsidRDefault="00075B04"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Pr>
          <w:lang w:eastAsia="en-GB"/>
        </w:rPr>
        <w:t>T</w:t>
      </w:r>
      <w:r w:rsidRPr="00D54ED5">
        <w:rPr>
          <w:lang w:eastAsia="en-GB"/>
        </w:rPr>
        <w:t xml:space="preserve">ype-2 indication by a dual-connected node is triggered when the node detects BH RLF on a BH link and it cannot perform re-routing for any traffic, </w:t>
      </w:r>
      <w:proofErr w:type="gramStart"/>
      <w:r w:rsidRPr="00D54ED5">
        <w:rPr>
          <w:lang w:eastAsia="en-GB"/>
        </w:rPr>
        <w:t>i.e.</w:t>
      </w:r>
      <w:proofErr w:type="gramEnd"/>
      <w:r w:rsidRPr="00D54ED5">
        <w:rPr>
          <w:lang w:eastAsia="en-GB"/>
        </w:rPr>
        <w:t xml:space="preserve"> NR RLF for ENDC scenario, </w:t>
      </w:r>
      <w:r>
        <w:rPr>
          <w:lang w:eastAsia="en-GB"/>
        </w:rPr>
        <w:t xml:space="preserve">(FFS </w:t>
      </w:r>
      <w:r w:rsidRPr="00D54ED5">
        <w:rPr>
          <w:lang w:eastAsia="en-GB"/>
        </w:rPr>
        <w:t>UP Link RLF for CPUP split scenario</w:t>
      </w:r>
      <w:r>
        <w:rPr>
          <w:lang w:eastAsia="en-GB"/>
        </w:rPr>
        <w:t xml:space="preserve"> 1)</w:t>
      </w:r>
      <w:r w:rsidRPr="00D54ED5">
        <w:rPr>
          <w:lang w:eastAsia="en-GB"/>
        </w:rPr>
        <w:t>.</w:t>
      </w:r>
    </w:p>
    <w:p w14:paraId="39B0005D" w14:textId="77777777" w:rsidR="00075B04" w:rsidRDefault="00075B04"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Pr>
          <w:lang w:eastAsia="en-GB"/>
        </w:rPr>
        <w:t xml:space="preserve">For these cases, the Type-2 indication is handled in the same way as for the case when both links </w:t>
      </w:r>
      <w:proofErr w:type="gramStart"/>
      <w:r>
        <w:rPr>
          <w:lang w:eastAsia="en-GB"/>
        </w:rPr>
        <w:t>goes</w:t>
      </w:r>
      <w:proofErr w:type="gramEnd"/>
      <w:r>
        <w:rPr>
          <w:lang w:eastAsia="en-GB"/>
        </w:rPr>
        <w:t xml:space="preserve"> down. </w:t>
      </w:r>
    </w:p>
    <w:p w14:paraId="300AB937" w14:textId="77777777" w:rsidR="00075B04" w:rsidRDefault="00075B04"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Pr>
          <w:lang w:eastAsia="en-GB"/>
        </w:rPr>
        <w:t>FFS whether Type-2 is propagated further (for all its cases)</w:t>
      </w:r>
    </w:p>
    <w:p w14:paraId="0797254A" w14:textId="77777777" w:rsidR="00245357" w:rsidRPr="00F24442" w:rsidRDefault="00245357"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[048] Execution of local re-routing of all affected traffic among re-routable traffic upon BH RLF is not mandatory for a node capable of local re-routing. This can be revisited if there is a severe issue</w:t>
      </w:r>
      <w:r>
        <w:rPr>
          <w:lang w:eastAsia="en-GB"/>
        </w:rPr>
        <w:t>.</w:t>
      </w:r>
    </w:p>
    <w:p w14:paraId="4C7E2A59" w14:textId="77777777" w:rsidR="00245357" w:rsidRPr="00172B81" w:rsidRDefault="00245357"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Pr>
          <w:lang w:eastAsia="en-GB"/>
        </w:rPr>
        <w:t>[048] For a dual-connected node, e.g., configured with CP-UP split/NR-DC/EN-DC, type-2 indication is triggered when</w:t>
      </w:r>
      <w:r w:rsidRPr="00245357">
        <w:rPr>
          <w:lang w:eastAsia="en-GB"/>
        </w:rPr>
        <w:t> </w:t>
      </w:r>
      <w:r>
        <w:rPr>
          <w:lang w:eastAsia="en-GB"/>
        </w:rPr>
        <w:t>all</w:t>
      </w:r>
      <w:r w:rsidRPr="00245357">
        <w:rPr>
          <w:lang w:eastAsia="en-GB"/>
        </w:rPr>
        <w:t> </w:t>
      </w:r>
      <w:r>
        <w:rPr>
          <w:lang w:eastAsia="en-GB"/>
        </w:rPr>
        <w:t>the CG(s) providing F1-over-BAP fail.</w:t>
      </w:r>
    </w:p>
    <w:p w14:paraId="1F2B8774" w14:textId="77777777" w:rsidR="00245357" w:rsidRDefault="00245357"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245357">
        <w:rPr>
          <w:lang w:eastAsia="en-GB"/>
        </w:rPr>
        <w:t xml:space="preserve">[048] Not sufficient support that </w:t>
      </w:r>
      <w:r w:rsidRPr="00172B81">
        <w:rPr>
          <w:lang w:eastAsia="en-GB"/>
        </w:rPr>
        <w:t xml:space="preserve">Type-2 indication triggered by </w:t>
      </w:r>
      <w:r>
        <w:rPr>
          <w:lang w:eastAsia="en-GB"/>
        </w:rPr>
        <w:t>a single-connected node includes</w:t>
      </w:r>
      <w:r w:rsidRPr="00172B81">
        <w:rPr>
          <w:lang w:eastAsia="en-GB"/>
        </w:rPr>
        <w:t xml:space="preserve"> routing information (such as unavailable routing IDs).</w:t>
      </w:r>
    </w:p>
    <w:p w14:paraId="63F82EED" w14:textId="77777777" w:rsidR="00245357" w:rsidRPr="00245357" w:rsidRDefault="00245357"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RAN2 does not specify suspending routing data to a parent node in case of receiving type-2 indication.</w:t>
      </w:r>
      <w:r w:rsidRPr="00245357">
        <w:rPr>
          <w:lang w:eastAsia="en-GB"/>
        </w:rPr>
        <w:t> </w:t>
      </w:r>
    </w:p>
    <w:p w14:paraId="432D265F" w14:textId="77777777" w:rsidR="00245357" w:rsidRPr="00245357" w:rsidRDefault="00245357"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 xml:space="preserve">No network configurability on triggering/propagation of </w:t>
      </w:r>
      <w:proofErr w:type="gramStart"/>
      <w:r>
        <w:rPr>
          <w:lang w:eastAsia="en-GB"/>
        </w:rPr>
        <w:t>type-2</w:t>
      </w:r>
      <w:proofErr w:type="gramEnd"/>
      <w:r>
        <w:rPr>
          <w:lang w:eastAsia="en-GB"/>
        </w:rPr>
        <w:t>/3 indication is needed.</w:t>
      </w:r>
    </w:p>
    <w:p w14:paraId="3625D00C" w14:textId="77777777" w:rsidR="00245357" w:rsidRPr="00245357" w:rsidRDefault="00245357"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RAN2 to not support any other triggers for reverting actions triggered by a previous Type 2 BH RLF Indication than reception of type-3 indication  </w:t>
      </w:r>
      <w:r w:rsidRPr="00245357">
        <w:rPr>
          <w:lang w:eastAsia="en-GB"/>
        </w:rPr>
        <w:t> </w:t>
      </w:r>
    </w:p>
    <w:p w14:paraId="63AB256A" w14:textId="77777777" w:rsidR="00245357" w:rsidRPr="00245357" w:rsidRDefault="00245357"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RAN2 to deprioritize discussion on the case where failure of first BH link had triggered type-2 indication (but not re-establishment) and there happens a failure on other link prior to the recovery of the first BH link, yielding re-establishment, which then triggers another type-2 indication (e.g., FFS this is a valid case whether to handle/prevent the second type-2 indication.)</w:t>
      </w:r>
      <w:r w:rsidRPr="00245357">
        <w:rPr>
          <w:lang w:eastAsia="en-GB"/>
        </w:rPr>
        <w:t> </w:t>
      </w:r>
    </w:p>
    <w:p w14:paraId="37C7312B" w14:textId="77777777" w:rsidR="00245357" w:rsidRPr="00245357" w:rsidRDefault="00245357"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Type-3 indication is triggered upon successful CHO executed during re-establishment or upon successful RRC setup</w:t>
      </w:r>
      <w:r w:rsidRPr="00245357">
        <w:rPr>
          <w:lang w:eastAsia="en-GB"/>
        </w:rPr>
        <w:t> </w:t>
      </w:r>
      <w:r>
        <w:rPr>
          <w:lang w:eastAsia="en-GB"/>
        </w:rPr>
        <w:t xml:space="preserve">complete </w:t>
      </w:r>
      <w:proofErr w:type="gramStart"/>
      <w:r>
        <w:rPr>
          <w:lang w:eastAsia="en-GB"/>
        </w:rPr>
        <w:t>as a result of</w:t>
      </w:r>
      <w:proofErr w:type="gramEnd"/>
      <w:r>
        <w:rPr>
          <w:lang w:eastAsia="en-GB"/>
        </w:rPr>
        <w:t xml:space="preserve"> re-establishment.</w:t>
      </w:r>
      <w:r w:rsidRPr="00245357">
        <w:rPr>
          <w:lang w:eastAsia="en-GB"/>
        </w:rPr>
        <w:t> </w:t>
      </w:r>
    </w:p>
    <w:p w14:paraId="6FB61A68" w14:textId="77777777" w:rsidR="00245357" w:rsidRPr="00245357" w:rsidRDefault="00245357"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NO need to introduce a successful RRC setup complete during re-establishment as triggering condition of type-3 indication. (It is already clear in the current spec that RRC re-establishment is considered successful if RRC setup initiated during re-establishment is successful).</w:t>
      </w:r>
    </w:p>
    <w:p w14:paraId="381FF52D" w14:textId="77777777" w:rsidR="00245357" w:rsidRPr="00245357" w:rsidRDefault="00245357"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FFS if successful CHO executed during re-establishment should be captured as an explicit triggering condition of type-3 indication or if genetic condition “upon recovery” from BH RLF is sufficient. </w:t>
      </w:r>
      <w:r w:rsidRPr="00245357">
        <w:rPr>
          <w:lang w:eastAsia="en-GB"/>
        </w:rPr>
        <w:t> </w:t>
      </w:r>
    </w:p>
    <w:p w14:paraId="3D0DA0AE" w14:textId="77777777" w:rsidR="00245357" w:rsidRDefault="00245357"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 xml:space="preserve">No further clarification on the triggering condition of type-3 indication is needed for successful re-establishment ending with </w:t>
      </w:r>
      <w:proofErr w:type="spellStart"/>
      <w:r>
        <w:rPr>
          <w:lang w:eastAsia="en-GB"/>
        </w:rPr>
        <w:t>RRCReestablishemntComplete</w:t>
      </w:r>
      <w:proofErr w:type="spellEnd"/>
      <w:r>
        <w:rPr>
          <w:lang w:eastAsia="en-GB"/>
        </w:rPr>
        <w:t>.</w:t>
      </w:r>
    </w:p>
    <w:p w14:paraId="4EDA0B2D" w14:textId="77777777" w:rsidR="00245357" w:rsidRPr="00245357" w:rsidRDefault="00245357"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If further propagation of type-2 indication is supported, further propagation of type-3 indication should be supported, such that a node propagates received type-3 indication, if it previously propagated received type-2 indication.</w:t>
      </w:r>
      <w:r w:rsidRPr="00245357">
        <w:rPr>
          <w:lang w:eastAsia="en-GB"/>
        </w:rPr>
        <w:t> </w:t>
      </w:r>
    </w:p>
    <w:p w14:paraId="1DEBA0A1" w14:textId="77777777" w:rsidR="00245357" w:rsidRPr="00245357" w:rsidRDefault="00245357"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If further propagation of type-2 indication is not supported, further propagation of type-3 indication is not supported. </w:t>
      </w:r>
      <w:r w:rsidRPr="00245357">
        <w:rPr>
          <w:lang w:eastAsia="en-GB"/>
        </w:rPr>
        <w:t> </w:t>
      </w:r>
    </w:p>
    <w:p w14:paraId="737E0DD0" w14:textId="77777777" w:rsidR="00245357" w:rsidRPr="00245357" w:rsidRDefault="00245357"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If type-2 indication does not contain any routing information Type-3 indication does not include any routing information.</w:t>
      </w:r>
      <w:r w:rsidRPr="00245357">
        <w:rPr>
          <w:lang w:eastAsia="en-GB"/>
        </w:rPr>
        <w:t> </w:t>
      </w:r>
    </w:p>
    <w:p w14:paraId="45E4CFC9" w14:textId="77777777" w:rsidR="00245357" w:rsidRPr="00245357" w:rsidRDefault="00245357"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If type-2 indication contains routing information, Type-3 indication includes corresponding routing information, indicating recovered destinations or routing ID(s).</w:t>
      </w:r>
      <w:r w:rsidRPr="00245357">
        <w:rPr>
          <w:lang w:eastAsia="en-GB"/>
        </w:rPr>
        <w:t> </w:t>
      </w:r>
    </w:p>
    <w:p w14:paraId="76042928" w14:textId="77777777" w:rsidR="00245357" w:rsidRDefault="00245357"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FFS whether to use a new name “BH RLF recovery failure indication” for type-4 indication from Rel-17, and whether it should be made applicable to Rel-16</w:t>
      </w:r>
    </w:p>
    <w:p w14:paraId="18ABED41" w14:textId="77777777" w:rsidR="00245357" w:rsidRPr="00245357" w:rsidRDefault="00245357" w:rsidP="00245357">
      <w:pPr>
        <w:pStyle w:val="ListParagraph"/>
        <w:numPr>
          <w:ilvl w:val="0"/>
          <w:numId w:val="29"/>
        </w:numPr>
        <w:pBdr>
          <w:top w:val="single" w:sz="4" w:space="1" w:color="auto"/>
          <w:left w:val="single" w:sz="4" w:space="4" w:color="auto"/>
          <w:bottom w:val="single" w:sz="4" w:space="1" w:color="auto"/>
          <w:right w:val="single" w:sz="4" w:space="4" w:color="auto"/>
        </w:pBdr>
        <w:ind w:left="284" w:hanging="284"/>
        <w:rPr>
          <w:lang w:eastAsia="en-GB"/>
        </w:rPr>
      </w:pPr>
      <w:r w:rsidRPr="00F24442">
        <w:rPr>
          <w:lang w:eastAsia="en-GB"/>
        </w:rPr>
        <w:t xml:space="preserve">[048] </w:t>
      </w:r>
      <w:r>
        <w:rPr>
          <w:lang w:eastAsia="en-GB"/>
        </w:rPr>
        <w:t>RRC re-establishment to a different IAB-donor-CU should not be introduced as triggering condition of type-4 RLF indication.</w:t>
      </w:r>
    </w:p>
    <w:p w14:paraId="7299C6EE" w14:textId="77777777" w:rsidR="00645376" w:rsidRPr="00CD4C7B" w:rsidRDefault="0064537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D178B" w14:textId="77777777" w:rsidR="00AE6016" w:rsidRDefault="00AE6016">
      <w:r>
        <w:separator/>
      </w:r>
    </w:p>
  </w:endnote>
  <w:endnote w:type="continuationSeparator" w:id="0">
    <w:p w14:paraId="0D6D5E80" w14:textId="77777777" w:rsidR="00AE6016" w:rsidRDefault="00AE6016">
      <w:r>
        <w:continuationSeparator/>
      </w:r>
    </w:p>
  </w:endnote>
  <w:endnote w:type="continuationNotice" w:id="1">
    <w:p w14:paraId="1DB3C503" w14:textId="77777777" w:rsidR="00AE6016" w:rsidRDefault="00AE60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3CD98" w14:textId="77777777" w:rsidR="00AE6016" w:rsidRDefault="00AE6016">
      <w:r>
        <w:separator/>
      </w:r>
    </w:p>
  </w:footnote>
  <w:footnote w:type="continuationSeparator" w:id="0">
    <w:p w14:paraId="79AB3680" w14:textId="77777777" w:rsidR="00AE6016" w:rsidRDefault="00AE6016">
      <w:r>
        <w:continuationSeparator/>
      </w:r>
    </w:p>
  </w:footnote>
  <w:footnote w:type="continuationNotice" w:id="1">
    <w:p w14:paraId="748D8BFF" w14:textId="77777777" w:rsidR="00AE6016" w:rsidRDefault="00AE60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C73612"/>
    <w:multiLevelType w:val="hybridMultilevel"/>
    <w:tmpl w:val="A0BA877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3A0B06"/>
    <w:multiLevelType w:val="hybridMultilevel"/>
    <w:tmpl w:val="354E490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49B3FB6"/>
    <w:multiLevelType w:val="hybridMultilevel"/>
    <w:tmpl w:val="974EF22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4ED6D91"/>
    <w:multiLevelType w:val="multilevel"/>
    <w:tmpl w:val="14ED6D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4A7948"/>
    <w:multiLevelType w:val="hybridMultilevel"/>
    <w:tmpl w:val="0D6661CC"/>
    <w:lvl w:ilvl="0" w:tplc="C186A4F0">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DC83437"/>
    <w:multiLevelType w:val="hybridMultilevel"/>
    <w:tmpl w:val="6DC0DA00"/>
    <w:lvl w:ilvl="0" w:tplc="C864487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DF706E"/>
    <w:multiLevelType w:val="hybridMultilevel"/>
    <w:tmpl w:val="16FC134E"/>
    <w:lvl w:ilvl="0" w:tplc="08AC1B7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5F5536"/>
    <w:multiLevelType w:val="hybridMultilevel"/>
    <w:tmpl w:val="8F02D39A"/>
    <w:lvl w:ilvl="0" w:tplc="C8644870">
      <w:start w:val="2"/>
      <w:numFmt w:val="bullet"/>
      <w:lvlText w:val="-"/>
      <w:lvlJc w:val="left"/>
      <w:pPr>
        <w:ind w:left="1004" w:hanging="360"/>
      </w:pPr>
      <w:rPr>
        <w:rFonts w:ascii="Times New Roman" w:eastAsia="Times New Roman" w:hAnsi="Times New Roman" w:cs="Times New Roman"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0" w15:restartNumberingAfterBreak="0">
    <w:nsid w:val="2C7F50E2"/>
    <w:multiLevelType w:val="hybridMultilevel"/>
    <w:tmpl w:val="61C4FE2A"/>
    <w:lvl w:ilvl="0" w:tplc="1E7E26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AF52D0"/>
    <w:multiLevelType w:val="hybridMultilevel"/>
    <w:tmpl w:val="297AA1DE"/>
    <w:lvl w:ilvl="0" w:tplc="11D8FAE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6A44DE"/>
    <w:multiLevelType w:val="hybridMultilevel"/>
    <w:tmpl w:val="663C6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2523E4"/>
    <w:multiLevelType w:val="hybridMultilevel"/>
    <w:tmpl w:val="A0BA877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DE089F"/>
    <w:multiLevelType w:val="hybridMultilevel"/>
    <w:tmpl w:val="B7A00DC2"/>
    <w:lvl w:ilvl="0" w:tplc="EBD6EE3A">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A895656"/>
    <w:multiLevelType w:val="hybridMultilevel"/>
    <w:tmpl w:val="08F60A5E"/>
    <w:lvl w:ilvl="0" w:tplc="9718DF10">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D9303FB"/>
    <w:multiLevelType w:val="multilevel"/>
    <w:tmpl w:val="3D9303F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9F74C6F"/>
    <w:multiLevelType w:val="hybridMultilevel"/>
    <w:tmpl w:val="EC18D8A6"/>
    <w:lvl w:ilvl="0" w:tplc="040B0011">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1008B1"/>
    <w:multiLevelType w:val="hybridMultilevel"/>
    <w:tmpl w:val="6B2287D6"/>
    <w:lvl w:ilvl="0" w:tplc="040B0015">
      <w:start w:val="1"/>
      <w:numFmt w:val="upperLetter"/>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5DE71FB4"/>
    <w:multiLevelType w:val="hybridMultilevel"/>
    <w:tmpl w:val="1D709D5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60CC2E8F"/>
    <w:multiLevelType w:val="hybridMultilevel"/>
    <w:tmpl w:val="A0BA877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904"/>
        </w:tabs>
        <w:ind w:left="390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855CB8"/>
    <w:multiLevelType w:val="hybridMultilevel"/>
    <w:tmpl w:val="8AF092C8"/>
    <w:lvl w:ilvl="0" w:tplc="8E6E8FF2">
      <w:start w:val="1"/>
      <w:numFmt w:val="bullet"/>
      <w:lvlText w:val="·"/>
      <w:lvlJc w:val="left"/>
      <w:pPr>
        <w:ind w:left="720" w:hanging="360"/>
      </w:pPr>
      <w:rPr>
        <w:rFonts w:ascii="Symbol" w:hAnsi="Symbol" w:hint="default"/>
      </w:rPr>
    </w:lvl>
    <w:lvl w:ilvl="1" w:tplc="B8481E34">
      <w:start w:val="1"/>
      <w:numFmt w:val="bullet"/>
      <w:lvlText w:val="o"/>
      <w:lvlJc w:val="left"/>
      <w:pPr>
        <w:ind w:left="1440" w:hanging="360"/>
      </w:pPr>
      <w:rPr>
        <w:rFonts w:ascii="Courier New" w:hAnsi="Courier New" w:hint="default"/>
      </w:rPr>
    </w:lvl>
    <w:lvl w:ilvl="2" w:tplc="2466E16E">
      <w:start w:val="1"/>
      <w:numFmt w:val="bullet"/>
      <w:lvlText w:val=""/>
      <w:lvlJc w:val="left"/>
      <w:pPr>
        <w:ind w:left="2160" w:hanging="360"/>
      </w:pPr>
      <w:rPr>
        <w:rFonts w:ascii="Wingdings" w:hAnsi="Wingdings" w:hint="default"/>
      </w:rPr>
    </w:lvl>
    <w:lvl w:ilvl="3" w:tplc="D12ABDAC">
      <w:start w:val="1"/>
      <w:numFmt w:val="bullet"/>
      <w:lvlText w:val=""/>
      <w:lvlJc w:val="left"/>
      <w:pPr>
        <w:ind w:left="2880" w:hanging="360"/>
      </w:pPr>
      <w:rPr>
        <w:rFonts w:ascii="Symbol" w:hAnsi="Symbol" w:hint="default"/>
      </w:rPr>
    </w:lvl>
    <w:lvl w:ilvl="4" w:tplc="F2BCC50E">
      <w:start w:val="1"/>
      <w:numFmt w:val="bullet"/>
      <w:lvlText w:val="o"/>
      <w:lvlJc w:val="left"/>
      <w:pPr>
        <w:ind w:left="3600" w:hanging="360"/>
      </w:pPr>
      <w:rPr>
        <w:rFonts w:ascii="Courier New" w:hAnsi="Courier New" w:hint="default"/>
      </w:rPr>
    </w:lvl>
    <w:lvl w:ilvl="5" w:tplc="45704E38">
      <w:start w:val="1"/>
      <w:numFmt w:val="bullet"/>
      <w:lvlText w:val=""/>
      <w:lvlJc w:val="left"/>
      <w:pPr>
        <w:ind w:left="4320" w:hanging="360"/>
      </w:pPr>
      <w:rPr>
        <w:rFonts w:ascii="Wingdings" w:hAnsi="Wingdings" w:hint="default"/>
      </w:rPr>
    </w:lvl>
    <w:lvl w:ilvl="6" w:tplc="1B563C4C">
      <w:start w:val="1"/>
      <w:numFmt w:val="bullet"/>
      <w:lvlText w:val=""/>
      <w:lvlJc w:val="left"/>
      <w:pPr>
        <w:ind w:left="5040" w:hanging="360"/>
      </w:pPr>
      <w:rPr>
        <w:rFonts w:ascii="Symbol" w:hAnsi="Symbol" w:hint="default"/>
      </w:rPr>
    </w:lvl>
    <w:lvl w:ilvl="7" w:tplc="B330B75C">
      <w:start w:val="1"/>
      <w:numFmt w:val="bullet"/>
      <w:lvlText w:val="o"/>
      <w:lvlJc w:val="left"/>
      <w:pPr>
        <w:ind w:left="5760" w:hanging="360"/>
      </w:pPr>
      <w:rPr>
        <w:rFonts w:ascii="Courier New" w:hAnsi="Courier New" w:hint="default"/>
      </w:rPr>
    </w:lvl>
    <w:lvl w:ilvl="8" w:tplc="C978937C">
      <w:start w:val="1"/>
      <w:numFmt w:val="bullet"/>
      <w:lvlText w:val=""/>
      <w:lvlJc w:val="left"/>
      <w:pPr>
        <w:ind w:left="6480" w:hanging="360"/>
      </w:pPr>
      <w:rPr>
        <w:rFonts w:ascii="Wingdings" w:hAnsi="Wingdings" w:hint="default"/>
      </w:rPr>
    </w:lvl>
  </w:abstractNum>
  <w:abstractNum w:abstractNumId="28" w15:restartNumberingAfterBreak="0">
    <w:nsid w:val="7A6A000F"/>
    <w:multiLevelType w:val="hybridMultilevel"/>
    <w:tmpl w:val="E190DFD8"/>
    <w:lvl w:ilvl="0" w:tplc="C864487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FB052FD"/>
    <w:multiLevelType w:val="hybridMultilevel"/>
    <w:tmpl w:val="8F16C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3"/>
  </w:num>
  <w:num w:numId="6">
    <w:abstractNumId w:val="19"/>
  </w:num>
  <w:num w:numId="7">
    <w:abstractNumId w:val="20"/>
  </w:num>
  <w:num w:numId="8">
    <w:abstractNumId w:val="27"/>
  </w:num>
  <w:num w:numId="9">
    <w:abstractNumId w:val="3"/>
  </w:num>
  <w:num w:numId="10">
    <w:abstractNumId w:val="26"/>
  </w:num>
  <w:num w:numId="11">
    <w:abstractNumId w:val="23"/>
  </w:num>
  <w:num w:numId="12">
    <w:abstractNumId w:val="4"/>
  </w:num>
  <w:num w:numId="13">
    <w:abstractNumId w:val="10"/>
  </w:num>
  <w:num w:numId="14">
    <w:abstractNumId w:val="12"/>
  </w:num>
  <w:num w:numId="15">
    <w:abstractNumId w:val="29"/>
  </w:num>
  <w:num w:numId="16">
    <w:abstractNumId w:val="26"/>
  </w:num>
  <w:num w:numId="17">
    <w:abstractNumId w:val="22"/>
  </w:num>
  <w:num w:numId="18">
    <w:abstractNumId w:val="5"/>
  </w:num>
  <w:num w:numId="19">
    <w:abstractNumId w:val="26"/>
  </w:num>
  <w:num w:numId="20">
    <w:abstractNumId w:val="26"/>
  </w:num>
  <w:num w:numId="21">
    <w:abstractNumId w:val="11"/>
  </w:num>
  <w:num w:numId="22">
    <w:abstractNumId w:val="26"/>
  </w:num>
  <w:num w:numId="23">
    <w:abstractNumId w:val="26"/>
  </w:num>
  <w:num w:numId="24">
    <w:abstractNumId w:val="26"/>
  </w:num>
  <w:num w:numId="25">
    <w:abstractNumId w:val="26"/>
  </w:num>
  <w:num w:numId="26">
    <w:abstractNumId w:val="24"/>
  </w:num>
  <w:num w:numId="27">
    <w:abstractNumId w:val="17"/>
  </w:num>
  <w:num w:numId="28">
    <w:abstractNumId w:val="16"/>
  </w:num>
  <w:num w:numId="29">
    <w:abstractNumId w:val="6"/>
  </w:num>
  <w:num w:numId="30">
    <w:abstractNumId w:val="7"/>
  </w:num>
  <w:num w:numId="31">
    <w:abstractNumId w:val="21"/>
  </w:num>
  <w:num w:numId="32">
    <w:abstractNumId w:val="9"/>
  </w:num>
  <w:num w:numId="33">
    <w:abstractNumId w:val="28"/>
  </w:num>
  <w:num w:numId="34">
    <w:abstractNumId w:val="18"/>
  </w:num>
  <w:num w:numId="35">
    <w:abstractNumId w:val="26"/>
  </w:num>
  <w:num w:numId="36">
    <w:abstractNumId w:val="26"/>
  </w:num>
  <w:num w:numId="37">
    <w:abstractNumId w:val="8"/>
  </w:num>
  <w:num w:numId="38">
    <w:abstractNumId w:val="2"/>
  </w:num>
  <w:num w:numId="39">
    <w:abstractNumId w:val="26"/>
  </w:num>
  <w:num w:numId="40">
    <w:abstractNumId w:val="14"/>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xMzEyMDMyMzYwszRU0lEKTi0uzszPAykwrQUAPGTFMiwAAAA="/>
  </w:docVars>
  <w:rsids>
    <w:rsidRoot w:val="000B7BCF"/>
    <w:rsid w:val="00001721"/>
    <w:rsid w:val="00001E80"/>
    <w:rsid w:val="000047E2"/>
    <w:rsid w:val="00004A3C"/>
    <w:rsid w:val="00005299"/>
    <w:rsid w:val="0000533A"/>
    <w:rsid w:val="00005F8A"/>
    <w:rsid w:val="000078FD"/>
    <w:rsid w:val="00010C99"/>
    <w:rsid w:val="00010E7B"/>
    <w:rsid w:val="00011E4A"/>
    <w:rsid w:val="00013697"/>
    <w:rsid w:val="00016557"/>
    <w:rsid w:val="00020DCD"/>
    <w:rsid w:val="00022C7F"/>
    <w:rsid w:val="00023C40"/>
    <w:rsid w:val="0002503C"/>
    <w:rsid w:val="000263C7"/>
    <w:rsid w:val="00027C73"/>
    <w:rsid w:val="000301C5"/>
    <w:rsid w:val="00030A42"/>
    <w:rsid w:val="00033397"/>
    <w:rsid w:val="000339EF"/>
    <w:rsid w:val="00034BDF"/>
    <w:rsid w:val="00034E1E"/>
    <w:rsid w:val="000359E2"/>
    <w:rsid w:val="00037145"/>
    <w:rsid w:val="00040095"/>
    <w:rsid w:val="0004194D"/>
    <w:rsid w:val="00042477"/>
    <w:rsid w:val="0004519C"/>
    <w:rsid w:val="00045573"/>
    <w:rsid w:val="000505C7"/>
    <w:rsid w:val="00052A50"/>
    <w:rsid w:val="00055ABE"/>
    <w:rsid w:val="000603CE"/>
    <w:rsid w:val="00060BC2"/>
    <w:rsid w:val="0006159E"/>
    <w:rsid w:val="00061E75"/>
    <w:rsid w:val="0006346B"/>
    <w:rsid w:val="0006411E"/>
    <w:rsid w:val="0006482E"/>
    <w:rsid w:val="00064BC8"/>
    <w:rsid w:val="00065C01"/>
    <w:rsid w:val="0007027F"/>
    <w:rsid w:val="00072EEC"/>
    <w:rsid w:val="00072F1D"/>
    <w:rsid w:val="00073C9C"/>
    <w:rsid w:val="00075B04"/>
    <w:rsid w:val="000768C8"/>
    <w:rsid w:val="00080512"/>
    <w:rsid w:val="00081629"/>
    <w:rsid w:val="000825AF"/>
    <w:rsid w:val="00083B09"/>
    <w:rsid w:val="00085EE3"/>
    <w:rsid w:val="00090468"/>
    <w:rsid w:val="000928EB"/>
    <w:rsid w:val="00094568"/>
    <w:rsid w:val="0009476A"/>
    <w:rsid w:val="00095343"/>
    <w:rsid w:val="0009626E"/>
    <w:rsid w:val="000978C5"/>
    <w:rsid w:val="00097CB4"/>
    <w:rsid w:val="000A2C05"/>
    <w:rsid w:val="000B1323"/>
    <w:rsid w:val="000B40B1"/>
    <w:rsid w:val="000B538C"/>
    <w:rsid w:val="000B560B"/>
    <w:rsid w:val="000B57F9"/>
    <w:rsid w:val="000B7BCF"/>
    <w:rsid w:val="000C17DA"/>
    <w:rsid w:val="000C27B8"/>
    <w:rsid w:val="000C3338"/>
    <w:rsid w:val="000C522B"/>
    <w:rsid w:val="000C6347"/>
    <w:rsid w:val="000C6A98"/>
    <w:rsid w:val="000C7730"/>
    <w:rsid w:val="000D0C9B"/>
    <w:rsid w:val="000D33E4"/>
    <w:rsid w:val="000D58AB"/>
    <w:rsid w:val="000E2A6A"/>
    <w:rsid w:val="000E2AA7"/>
    <w:rsid w:val="000E3144"/>
    <w:rsid w:val="000E3CFA"/>
    <w:rsid w:val="000E5583"/>
    <w:rsid w:val="000E76F8"/>
    <w:rsid w:val="000F5E92"/>
    <w:rsid w:val="001007CA"/>
    <w:rsid w:val="001020FF"/>
    <w:rsid w:val="001104F7"/>
    <w:rsid w:val="00111AB2"/>
    <w:rsid w:val="001123BE"/>
    <w:rsid w:val="00112CEC"/>
    <w:rsid w:val="00112F1A"/>
    <w:rsid w:val="00123FD2"/>
    <w:rsid w:val="001241CA"/>
    <w:rsid w:val="00124CD6"/>
    <w:rsid w:val="00133D7D"/>
    <w:rsid w:val="00134705"/>
    <w:rsid w:val="00136BAA"/>
    <w:rsid w:val="001406D1"/>
    <w:rsid w:val="00142D67"/>
    <w:rsid w:val="00143D59"/>
    <w:rsid w:val="00144770"/>
    <w:rsid w:val="00145075"/>
    <w:rsid w:val="001454B2"/>
    <w:rsid w:val="00150649"/>
    <w:rsid w:val="00152BB7"/>
    <w:rsid w:val="00153534"/>
    <w:rsid w:val="00153C1D"/>
    <w:rsid w:val="00153D62"/>
    <w:rsid w:val="001552CA"/>
    <w:rsid w:val="001561A3"/>
    <w:rsid w:val="001579A2"/>
    <w:rsid w:val="00160408"/>
    <w:rsid w:val="00160EDE"/>
    <w:rsid w:val="0016703C"/>
    <w:rsid w:val="001741A0"/>
    <w:rsid w:val="00175E8F"/>
    <w:rsid w:val="00175FA0"/>
    <w:rsid w:val="00175FB0"/>
    <w:rsid w:val="00181B1A"/>
    <w:rsid w:val="00181FE1"/>
    <w:rsid w:val="0018534C"/>
    <w:rsid w:val="00185B6E"/>
    <w:rsid w:val="00185F76"/>
    <w:rsid w:val="00185FAD"/>
    <w:rsid w:val="00187D4D"/>
    <w:rsid w:val="00187DD7"/>
    <w:rsid w:val="001907A5"/>
    <w:rsid w:val="00194CD0"/>
    <w:rsid w:val="00195D77"/>
    <w:rsid w:val="001A4CEF"/>
    <w:rsid w:val="001A564A"/>
    <w:rsid w:val="001B0084"/>
    <w:rsid w:val="001B0092"/>
    <w:rsid w:val="001B49C9"/>
    <w:rsid w:val="001C0CAB"/>
    <w:rsid w:val="001C1326"/>
    <w:rsid w:val="001C23F4"/>
    <w:rsid w:val="001C2BCB"/>
    <w:rsid w:val="001C3B0B"/>
    <w:rsid w:val="001C3C78"/>
    <w:rsid w:val="001C40C5"/>
    <w:rsid w:val="001C4F79"/>
    <w:rsid w:val="001C5D0B"/>
    <w:rsid w:val="001C68C3"/>
    <w:rsid w:val="001C72AE"/>
    <w:rsid w:val="001D1387"/>
    <w:rsid w:val="001D2AB8"/>
    <w:rsid w:val="001E44A2"/>
    <w:rsid w:val="001E736E"/>
    <w:rsid w:val="001F168B"/>
    <w:rsid w:val="001F4DC6"/>
    <w:rsid w:val="001F5183"/>
    <w:rsid w:val="001F542B"/>
    <w:rsid w:val="001F54F9"/>
    <w:rsid w:val="001F75C2"/>
    <w:rsid w:val="001F7831"/>
    <w:rsid w:val="00200095"/>
    <w:rsid w:val="002025BF"/>
    <w:rsid w:val="002038AA"/>
    <w:rsid w:val="00204045"/>
    <w:rsid w:val="00204570"/>
    <w:rsid w:val="00204BC6"/>
    <w:rsid w:val="0020610D"/>
    <w:rsid w:val="00206795"/>
    <w:rsid w:val="0020712B"/>
    <w:rsid w:val="00207CEF"/>
    <w:rsid w:val="00211141"/>
    <w:rsid w:val="002113E8"/>
    <w:rsid w:val="0021239B"/>
    <w:rsid w:val="00213041"/>
    <w:rsid w:val="00217B28"/>
    <w:rsid w:val="00217B98"/>
    <w:rsid w:val="0022238C"/>
    <w:rsid w:val="0022387B"/>
    <w:rsid w:val="0022606D"/>
    <w:rsid w:val="00226714"/>
    <w:rsid w:val="00227DD2"/>
    <w:rsid w:val="00231728"/>
    <w:rsid w:val="00233D75"/>
    <w:rsid w:val="00235D4F"/>
    <w:rsid w:val="00237E11"/>
    <w:rsid w:val="00242E3E"/>
    <w:rsid w:val="002437C1"/>
    <w:rsid w:val="00244A05"/>
    <w:rsid w:val="00245357"/>
    <w:rsid w:val="00245B02"/>
    <w:rsid w:val="00250404"/>
    <w:rsid w:val="0025489E"/>
    <w:rsid w:val="002610D8"/>
    <w:rsid w:val="002612D2"/>
    <w:rsid w:val="0026166D"/>
    <w:rsid w:val="00261DF7"/>
    <w:rsid w:val="002629B8"/>
    <w:rsid w:val="002632C8"/>
    <w:rsid w:val="00264BBE"/>
    <w:rsid w:val="0027237F"/>
    <w:rsid w:val="00272C8C"/>
    <w:rsid w:val="002732B3"/>
    <w:rsid w:val="002747EC"/>
    <w:rsid w:val="002753C2"/>
    <w:rsid w:val="00277EC7"/>
    <w:rsid w:val="00283FA0"/>
    <w:rsid w:val="002848C8"/>
    <w:rsid w:val="002855BF"/>
    <w:rsid w:val="0028614C"/>
    <w:rsid w:val="00290B78"/>
    <w:rsid w:val="00291425"/>
    <w:rsid w:val="00293F70"/>
    <w:rsid w:val="0029420E"/>
    <w:rsid w:val="002A01DB"/>
    <w:rsid w:val="002A40E4"/>
    <w:rsid w:val="002A4616"/>
    <w:rsid w:val="002A7918"/>
    <w:rsid w:val="002B3558"/>
    <w:rsid w:val="002B48F4"/>
    <w:rsid w:val="002C13CA"/>
    <w:rsid w:val="002C3BA3"/>
    <w:rsid w:val="002C5056"/>
    <w:rsid w:val="002C652C"/>
    <w:rsid w:val="002C6D9C"/>
    <w:rsid w:val="002D0090"/>
    <w:rsid w:val="002D20E2"/>
    <w:rsid w:val="002D3E88"/>
    <w:rsid w:val="002D5DD6"/>
    <w:rsid w:val="002D6639"/>
    <w:rsid w:val="002D7C48"/>
    <w:rsid w:val="002E0C46"/>
    <w:rsid w:val="002E237C"/>
    <w:rsid w:val="002E4F08"/>
    <w:rsid w:val="002E6BF5"/>
    <w:rsid w:val="002F0D22"/>
    <w:rsid w:val="002F0D5C"/>
    <w:rsid w:val="002F17A1"/>
    <w:rsid w:val="003012BD"/>
    <w:rsid w:val="0030579E"/>
    <w:rsid w:val="00311B17"/>
    <w:rsid w:val="0031379F"/>
    <w:rsid w:val="003172DC"/>
    <w:rsid w:val="0031763A"/>
    <w:rsid w:val="00320855"/>
    <w:rsid w:val="00325182"/>
    <w:rsid w:val="00325AE3"/>
    <w:rsid w:val="00326069"/>
    <w:rsid w:val="00326716"/>
    <w:rsid w:val="00330656"/>
    <w:rsid w:val="00331398"/>
    <w:rsid w:val="003318D9"/>
    <w:rsid w:val="003320B7"/>
    <w:rsid w:val="0033356C"/>
    <w:rsid w:val="00333570"/>
    <w:rsid w:val="00335850"/>
    <w:rsid w:val="003362E5"/>
    <w:rsid w:val="003366B6"/>
    <w:rsid w:val="00336AC8"/>
    <w:rsid w:val="00340647"/>
    <w:rsid w:val="00340C9C"/>
    <w:rsid w:val="00340FFB"/>
    <w:rsid w:val="0034161C"/>
    <w:rsid w:val="00344AE1"/>
    <w:rsid w:val="00345B1F"/>
    <w:rsid w:val="003523CE"/>
    <w:rsid w:val="0035462D"/>
    <w:rsid w:val="003625D3"/>
    <w:rsid w:val="00363CFD"/>
    <w:rsid w:val="0036459E"/>
    <w:rsid w:val="00364B41"/>
    <w:rsid w:val="00365B5F"/>
    <w:rsid w:val="003664D5"/>
    <w:rsid w:val="003678FA"/>
    <w:rsid w:val="00372B10"/>
    <w:rsid w:val="00374E9B"/>
    <w:rsid w:val="00376E6D"/>
    <w:rsid w:val="00383096"/>
    <w:rsid w:val="0038659A"/>
    <w:rsid w:val="00386E50"/>
    <w:rsid w:val="0039015C"/>
    <w:rsid w:val="003932FD"/>
    <w:rsid w:val="003933CB"/>
    <w:rsid w:val="0039346C"/>
    <w:rsid w:val="003967F1"/>
    <w:rsid w:val="003A0BD4"/>
    <w:rsid w:val="003A41EF"/>
    <w:rsid w:val="003A4CDF"/>
    <w:rsid w:val="003B081A"/>
    <w:rsid w:val="003B252D"/>
    <w:rsid w:val="003B40AD"/>
    <w:rsid w:val="003B53B5"/>
    <w:rsid w:val="003B650C"/>
    <w:rsid w:val="003B777E"/>
    <w:rsid w:val="003C2DC6"/>
    <w:rsid w:val="003C3CC4"/>
    <w:rsid w:val="003C3F8A"/>
    <w:rsid w:val="003C4E37"/>
    <w:rsid w:val="003C6E60"/>
    <w:rsid w:val="003D3BFA"/>
    <w:rsid w:val="003D3F1E"/>
    <w:rsid w:val="003D4CE6"/>
    <w:rsid w:val="003E16BE"/>
    <w:rsid w:val="003E4F28"/>
    <w:rsid w:val="003E6F12"/>
    <w:rsid w:val="003F2D89"/>
    <w:rsid w:val="003F3172"/>
    <w:rsid w:val="003F4CC3"/>
    <w:rsid w:val="003F4E28"/>
    <w:rsid w:val="003F6616"/>
    <w:rsid w:val="003F7D8C"/>
    <w:rsid w:val="004006E8"/>
    <w:rsid w:val="00401855"/>
    <w:rsid w:val="00402954"/>
    <w:rsid w:val="00405348"/>
    <w:rsid w:val="004053FA"/>
    <w:rsid w:val="00405E5B"/>
    <w:rsid w:val="004073DD"/>
    <w:rsid w:val="00407405"/>
    <w:rsid w:val="004104AC"/>
    <w:rsid w:val="004116D1"/>
    <w:rsid w:val="00411791"/>
    <w:rsid w:val="00424A53"/>
    <w:rsid w:val="00425A70"/>
    <w:rsid w:val="00430F63"/>
    <w:rsid w:val="00430F7C"/>
    <w:rsid w:val="0043318B"/>
    <w:rsid w:val="00434435"/>
    <w:rsid w:val="004347D2"/>
    <w:rsid w:val="00443965"/>
    <w:rsid w:val="00444328"/>
    <w:rsid w:val="00444393"/>
    <w:rsid w:val="0044615E"/>
    <w:rsid w:val="0045174F"/>
    <w:rsid w:val="00451C72"/>
    <w:rsid w:val="004541D9"/>
    <w:rsid w:val="0045747C"/>
    <w:rsid w:val="00460554"/>
    <w:rsid w:val="00460AED"/>
    <w:rsid w:val="00462AF4"/>
    <w:rsid w:val="0046389B"/>
    <w:rsid w:val="00465587"/>
    <w:rsid w:val="004655B7"/>
    <w:rsid w:val="004721BD"/>
    <w:rsid w:val="00472C78"/>
    <w:rsid w:val="00477455"/>
    <w:rsid w:val="00483397"/>
    <w:rsid w:val="00483922"/>
    <w:rsid w:val="00484DCC"/>
    <w:rsid w:val="004869C7"/>
    <w:rsid w:val="0048798C"/>
    <w:rsid w:val="00487BD8"/>
    <w:rsid w:val="004910EC"/>
    <w:rsid w:val="00497029"/>
    <w:rsid w:val="004A0270"/>
    <w:rsid w:val="004A0748"/>
    <w:rsid w:val="004A081A"/>
    <w:rsid w:val="004A0F10"/>
    <w:rsid w:val="004A1F7B"/>
    <w:rsid w:val="004A6931"/>
    <w:rsid w:val="004B036C"/>
    <w:rsid w:val="004B3838"/>
    <w:rsid w:val="004B4909"/>
    <w:rsid w:val="004B501A"/>
    <w:rsid w:val="004B5343"/>
    <w:rsid w:val="004B5640"/>
    <w:rsid w:val="004B7BA6"/>
    <w:rsid w:val="004C0685"/>
    <w:rsid w:val="004C0F01"/>
    <w:rsid w:val="004C3ADA"/>
    <w:rsid w:val="004C3D5D"/>
    <w:rsid w:val="004C44D2"/>
    <w:rsid w:val="004C455C"/>
    <w:rsid w:val="004C50E8"/>
    <w:rsid w:val="004C5484"/>
    <w:rsid w:val="004C7A68"/>
    <w:rsid w:val="004D0618"/>
    <w:rsid w:val="004D06FD"/>
    <w:rsid w:val="004D1861"/>
    <w:rsid w:val="004D2D6C"/>
    <w:rsid w:val="004D3578"/>
    <w:rsid w:val="004D380D"/>
    <w:rsid w:val="004D5300"/>
    <w:rsid w:val="004D7DE5"/>
    <w:rsid w:val="004E213A"/>
    <w:rsid w:val="004E46DA"/>
    <w:rsid w:val="004E4EA5"/>
    <w:rsid w:val="004E5B6E"/>
    <w:rsid w:val="004E61E4"/>
    <w:rsid w:val="004F046C"/>
    <w:rsid w:val="004F06F2"/>
    <w:rsid w:val="004F0A63"/>
    <w:rsid w:val="004F7ACF"/>
    <w:rsid w:val="004F7C87"/>
    <w:rsid w:val="0050136E"/>
    <w:rsid w:val="00503171"/>
    <w:rsid w:val="005066F8"/>
    <w:rsid w:val="00506C28"/>
    <w:rsid w:val="00511DBB"/>
    <w:rsid w:val="00513B6A"/>
    <w:rsid w:val="00513D67"/>
    <w:rsid w:val="00513DCB"/>
    <w:rsid w:val="00515116"/>
    <w:rsid w:val="005155C6"/>
    <w:rsid w:val="005159A6"/>
    <w:rsid w:val="00515D46"/>
    <w:rsid w:val="0052037A"/>
    <w:rsid w:val="00520C53"/>
    <w:rsid w:val="00522EBD"/>
    <w:rsid w:val="005250B3"/>
    <w:rsid w:val="00527BC0"/>
    <w:rsid w:val="005300CB"/>
    <w:rsid w:val="005302C9"/>
    <w:rsid w:val="00534DA0"/>
    <w:rsid w:val="00535EFB"/>
    <w:rsid w:val="00537D62"/>
    <w:rsid w:val="00541AD5"/>
    <w:rsid w:val="00541F65"/>
    <w:rsid w:val="005420BB"/>
    <w:rsid w:val="00542BB2"/>
    <w:rsid w:val="00543AE3"/>
    <w:rsid w:val="00543E6C"/>
    <w:rsid w:val="0054479C"/>
    <w:rsid w:val="005461AC"/>
    <w:rsid w:val="00550933"/>
    <w:rsid w:val="00554A5F"/>
    <w:rsid w:val="0055556D"/>
    <w:rsid w:val="00555E42"/>
    <w:rsid w:val="00563908"/>
    <w:rsid w:val="005646D3"/>
    <w:rsid w:val="00565087"/>
    <w:rsid w:val="0056573F"/>
    <w:rsid w:val="00565BC3"/>
    <w:rsid w:val="00566DD4"/>
    <w:rsid w:val="00571279"/>
    <w:rsid w:val="005725C4"/>
    <w:rsid w:val="00573E76"/>
    <w:rsid w:val="00573F85"/>
    <w:rsid w:val="0057572F"/>
    <w:rsid w:val="00576486"/>
    <w:rsid w:val="00576D2D"/>
    <w:rsid w:val="00577BAB"/>
    <w:rsid w:val="0058046E"/>
    <w:rsid w:val="00583A7C"/>
    <w:rsid w:val="0058428C"/>
    <w:rsid w:val="005842C4"/>
    <w:rsid w:val="00586435"/>
    <w:rsid w:val="005866F4"/>
    <w:rsid w:val="0059004D"/>
    <w:rsid w:val="00597592"/>
    <w:rsid w:val="00597662"/>
    <w:rsid w:val="005A05C7"/>
    <w:rsid w:val="005A0806"/>
    <w:rsid w:val="005A1E8B"/>
    <w:rsid w:val="005A2558"/>
    <w:rsid w:val="005A49C6"/>
    <w:rsid w:val="005A4DD3"/>
    <w:rsid w:val="005B037E"/>
    <w:rsid w:val="005B065C"/>
    <w:rsid w:val="005B2628"/>
    <w:rsid w:val="005B3100"/>
    <w:rsid w:val="005B5AA6"/>
    <w:rsid w:val="005C3302"/>
    <w:rsid w:val="005C4111"/>
    <w:rsid w:val="005C5BB0"/>
    <w:rsid w:val="005C7591"/>
    <w:rsid w:val="005D5116"/>
    <w:rsid w:val="005D56CD"/>
    <w:rsid w:val="005D701C"/>
    <w:rsid w:val="005D7226"/>
    <w:rsid w:val="005D7C43"/>
    <w:rsid w:val="005E0963"/>
    <w:rsid w:val="005E2763"/>
    <w:rsid w:val="005E411B"/>
    <w:rsid w:val="005E5E4C"/>
    <w:rsid w:val="005E5F78"/>
    <w:rsid w:val="005E6216"/>
    <w:rsid w:val="005E7678"/>
    <w:rsid w:val="005F0872"/>
    <w:rsid w:val="005F1395"/>
    <w:rsid w:val="005F29E9"/>
    <w:rsid w:val="005F3FD3"/>
    <w:rsid w:val="005F42B0"/>
    <w:rsid w:val="005F78F4"/>
    <w:rsid w:val="0060066F"/>
    <w:rsid w:val="00600BEB"/>
    <w:rsid w:val="0060106F"/>
    <w:rsid w:val="0060325F"/>
    <w:rsid w:val="00603BB3"/>
    <w:rsid w:val="006043A1"/>
    <w:rsid w:val="00604ED3"/>
    <w:rsid w:val="0060524C"/>
    <w:rsid w:val="0060611E"/>
    <w:rsid w:val="00611545"/>
    <w:rsid w:val="00611566"/>
    <w:rsid w:val="00614787"/>
    <w:rsid w:val="00614A4D"/>
    <w:rsid w:val="00614DEF"/>
    <w:rsid w:val="006163C5"/>
    <w:rsid w:val="006177B6"/>
    <w:rsid w:val="006213FF"/>
    <w:rsid w:val="00622606"/>
    <w:rsid w:val="00622BC5"/>
    <w:rsid w:val="00622F19"/>
    <w:rsid w:val="0062708B"/>
    <w:rsid w:val="00627462"/>
    <w:rsid w:val="00630D14"/>
    <w:rsid w:val="006340DF"/>
    <w:rsid w:val="006363C5"/>
    <w:rsid w:val="00636802"/>
    <w:rsid w:val="00637583"/>
    <w:rsid w:val="006406B5"/>
    <w:rsid w:val="0064297D"/>
    <w:rsid w:val="00645376"/>
    <w:rsid w:val="006453E8"/>
    <w:rsid w:val="00646D99"/>
    <w:rsid w:val="00650C2C"/>
    <w:rsid w:val="006524B2"/>
    <w:rsid w:val="00652A96"/>
    <w:rsid w:val="00652C8E"/>
    <w:rsid w:val="00652D3E"/>
    <w:rsid w:val="00656910"/>
    <w:rsid w:val="006573FA"/>
    <w:rsid w:val="006574C0"/>
    <w:rsid w:val="006608A6"/>
    <w:rsid w:val="006641F6"/>
    <w:rsid w:val="00665BFD"/>
    <w:rsid w:val="0066721B"/>
    <w:rsid w:val="006676D2"/>
    <w:rsid w:val="006701E0"/>
    <w:rsid w:val="006767E3"/>
    <w:rsid w:val="00686E55"/>
    <w:rsid w:val="006900F2"/>
    <w:rsid w:val="00691779"/>
    <w:rsid w:val="006923DE"/>
    <w:rsid w:val="006942EE"/>
    <w:rsid w:val="006958FA"/>
    <w:rsid w:val="00696821"/>
    <w:rsid w:val="0069777D"/>
    <w:rsid w:val="006A166C"/>
    <w:rsid w:val="006A1E1F"/>
    <w:rsid w:val="006A327C"/>
    <w:rsid w:val="006A3641"/>
    <w:rsid w:val="006A3EA0"/>
    <w:rsid w:val="006A6560"/>
    <w:rsid w:val="006A7632"/>
    <w:rsid w:val="006C0B2E"/>
    <w:rsid w:val="006C1057"/>
    <w:rsid w:val="006C27C4"/>
    <w:rsid w:val="006C3508"/>
    <w:rsid w:val="006C416A"/>
    <w:rsid w:val="006C4F21"/>
    <w:rsid w:val="006C551B"/>
    <w:rsid w:val="006C58B5"/>
    <w:rsid w:val="006C6324"/>
    <w:rsid w:val="006C66D8"/>
    <w:rsid w:val="006D02FB"/>
    <w:rsid w:val="006D0872"/>
    <w:rsid w:val="006D1670"/>
    <w:rsid w:val="006D1E24"/>
    <w:rsid w:val="006D26F1"/>
    <w:rsid w:val="006D35DE"/>
    <w:rsid w:val="006D6840"/>
    <w:rsid w:val="006D745B"/>
    <w:rsid w:val="006E01D0"/>
    <w:rsid w:val="006E043F"/>
    <w:rsid w:val="006E086C"/>
    <w:rsid w:val="006E1417"/>
    <w:rsid w:val="006E1609"/>
    <w:rsid w:val="006E73C2"/>
    <w:rsid w:val="006F10C2"/>
    <w:rsid w:val="006F15A6"/>
    <w:rsid w:val="006F1746"/>
    <w:rsid w:val="006F51B9"/>
    <w:rsid w:val="006F5C8C"/>
    <w:rsid w:val="006F6A2C"/>
    <w:rsid w:val="006F7596"/>
    <w:rsid w:val="007016FE"/>
    <w:rsid w:val="00703706"/>
    <w:rsid w:val="007038A8"/>
    <w:rsid w:val="00706638"/>
    <w:rsid w:val="007069DC"/>
    <w:rsid w:val="00710201"/>
    <w:rsid w:val="0071039B"/>
    <w:rsid w:val="00714FBC"/>
    <w:rsid w:val="00715374"/>
    <w:rsid w:val="007177D7"/>
    <w:rsid w:val="0072073A"/>
    <w:rsid w:val="007220DF"/>
    <w:rsid w:val="00727E16"/>
    <w:rsid w:val="00731DE2"/>
    <w:rsid w:val="00734277"/>
    <w:rsid w:val="007342B5"/>
    <w:rsid w:val="00734A5B"/>
    <w:rsid w:val="00735126"/>
    <w:rsid w:val="00735905"/>
    <w:rsid w:val="007361F4"/>
    <w:rsid w:val="007411DA"/>
    <w:rsid w:val="00744E76"/>
    <w:rsid w:val="0074703D"/>
    <w:rsid w:val="00747629"/>
    <w:rsid w:val="007479A2"/>
    <w:rsid w:val="007505CF"/>
    <w:rsid w:val="00750E06"/>
    <w:rsid w:val="00753E79"/>
    <w:rsid w:val="00755239"/>
    <w:rsid w:val="007568D9"/>
    <w:rsid w:val="00757D40"/>
    <w:rsid w:val="00765A93"/>
    <w:rsid w:val="00765D1A"/>
    <w:rsid w:val="007662B5"/>
    <w:rsid w:val="0076676C"/>
    <w:rsid w:val="00767EF7"/>
    <w:rsid w:val="00772CA6"/>
    <w:rsid w:val="00773CF0"/>
    <w:rsid w:val="00775840"/>
    <w:rsid w:val="007768EB"/>
    <w:rsid w:val="00777074"/>
    <w:rsid w:val="00781EC2"/>
    <w:rsid w:val="00781F0F"/>
    <w:rsid w:val="00782EB9"/>
    <w:rsid w:val="00785C91"/>
    <w:rsid w:val="00786562"/>
    <w:rsid w:val="0078727C"/>
    <w:rsid w:val="0079049D"/>
    <w:rsid w:val="0079153B"/>
    <w:rsid w:val="00792273"/>
    <w:rsid w:val="00792E74"/>
    <w:rsid w:val="00793DC5"/>
    <w:rsid w:val="0079453F"/>
    <w:rsid w:val="00794FDE"/>
    <w:rsid w:val="00795933"/>
    <w:rsid w:val="00797F00"/>
    <w:rsid w:val="007A0635"/>
    <w:rsid w:val="007A3997"/>
    <w:rsid w:val="007A6F52"/>
    <w:rsid w:val="007A7C26"/>
    <w:rsid w:val="007B11E1"/>
    <w:rsid w:val="007B18D8"/>
    <w:rsid w:val="007B3FCB"/>
    <w:rsid w:val="007B5849"/>
    <w:rsid w:val="007C095F"/>
    <w:rsid w:val="007C19B0"/>
    <w:rsid w:val="007C21B0"/>
    <w:rsid w:val="007C2AB0"/>
    <w:rsid w:val="007C2DD0"/>
    <w:rsid w:val="007C7704"/>
    <w:rsid w:val="007C778C"/>
    <w:rsid w:val="007D0652"/>
    <w:rsid w:val="007D4EC1"/>
    <w:rsid w:val="007D6891"/>
    <w:rsid w:val="007D6C22"/>
    <w:rsid w:val="007E00B3"/>
    <w:rsid w:val="007E0E13"/>
    <w:rsid w:val="007E286C"/>
    <w:rsid w:val="007E55F3"/>
    <w:rsid w:val="007E7717"/>
    <w:rsid w:val="007E7FD3"/>
    <w:rsid w:val="007F1221"/>
    <w:rsid w:val="007F1E22"/>
    <w:rsid w:val="007F2E08"/>
    <w:rsid w:val="007F6A04"/>
    <w:rsid w:val="00800621"/>
    <w:rsid w:val="008018EC"/>
    <w:rsid w:val="008028A4"/>
    <w:rsid w:val="00802AED"/>
    <w:rsid w:val="00802E75"/>
    <w:rsid w:val="00803417"/>
    <w:rsid w:val="00804D5E"/>
    <w:rsid w:val="00807448"/>
    <w:rsid w:val="0081005C"/>
    <w:rsid w:val="0081010A"/>
    <w:rsid w:val="008104EF"/>
    <w:rsid w:val="008114A8"/>
    <w:rsid w:val="00813245"/>
    <w:rsid w:val="00816580"/>
    <w:rsid w:val="00817288"/>
    <w:rsid w:val="008174F9"/>
    <w:rsid w:val="0082621A"/>
    <w:rsid w:val="008264F5"/>
    <w:rsid w:val="00826AE8"/>
    <w:rsid w:val="0082783E"/>
    <w:rsid w:val="00833330"/>
    <w:rsid w:val="008343A5"/>
    <w:rsid w:val="008349AC"/>
    <w:rsid w:val="00835843"/>
    <w:rsid w:val="0084085B"/>
    <w:rsid w:val="00840DE0"/>
    <w:rsid w:val="00840EE8"/>
    <w:rsid w:val="00841F51"/>
    <w:rsid w:val="008422B9"/>
    <w:rsid w:val="0084446D"/>
    <w:rsid w:val="00846EB6"/>
    <w:rsid w:val="00850874"/>
    <w:rsid w:val="00854FFD"/>
    <w:rsid w:val="008602EB"/>
    <w:rsid w:val="00861520"/>
    <w:rsid w:val="0086354A"/>
    <w:rsid w:val="008657A9"/>
    <w:rsid w:val="0086586B"/>
    <w:rsid w:val="00870CDB"/>
    <w:rsid w:val="00870F0C"/>
    <w:rsid w:val="0087146F"/>
    <w:rsid w:val="00872614"/>
    <w:rsid w:val="00875E08"/>
    <w:rsid w:val="008768CA"/>
    <w:rsid w:val="008776CC"/>
    <w:rsid w:val="00877EF9"/>
    <w:rsid w:val="00880559"/>
    <w:rsid w:val="008837F6"/>
    <w:rsid w:val="00886F7E"/>
    <w:rsid w:val="008878B9"/>
    <w:rsid w:val="008905B6"/>
    <w:rsid w:val="008907A3"/>
    <w:rsid w:val="00890A7C"/>
    <w:rsid w:val="00890BEB"/>
    <w:rsid w:val="00890CE1"/>
    <w:rsid w:val="008915A9"/>
    <w:rsid w:val="0089337F"/>
    <w:rsid w:val="008947AB"/>
    <w:rsid w:val="00897893"/>
    <w:rsid w:val="008A30E1"/>
    <w:rsid w:val="008A319C"/>
    <w:rsid w:val="008A412F"/>
    <w:rsid w:val="008A54A4"/>
    <w:rsid w:val="008A6FE2"/>
    <w:rsid w:val="008B0597"/>
    <w:rsid w:val="008B09FB"/>
    <w:rsid w:val="008B51B9"/>
    <w:rsid w:val="008B5306"/>
    <w:rsid w:val="008B56C4"/>
    <w:rsid w:val="008B5B91"/>
    <w:rsid w:val="008C13CB"/>
    <w:rsid w:val="008C2E2A"/>
    <w:rsid w:val="008C3057"/>
    <w:rsid w:val="008C41A0"/>
    <w:rsid w:val="008C42E3"/>
    <w:rsid w:val="008C4CBA"/>
    <w:rsid w:val="008C7130"/>
    <w:rsid w:val="008C72D1"/>
    <w:rsid w:val="008C7C04"/>
    <w:rsid w:val="008D2E4D"/>
    <w:rsid w:val="008D468D"/>
    <w:rsid w:val="008D4A06"/>
    <w:rsid w:val="008D5B56"/>
    <w:rsid w:val="008E2E72"/>
    <w:rsid w:val="008E39B8"/>
    <w:rsid w:val="008E6BD5"/>
    <w:rsid w:val="008F396F"/>
    <w:rsid w:val="008F3DCD"/>
    <w:rsid w:val="00901C89"/>
    <w:rsid w:val="0090271F"/>
    <w:rsid w:val="00902DB9"/>
    <w:rsid w:val="00902F20"/>
    <w:rsid w:val="00903C24"/>
    <w:rsid w:val="00904169"/>
    <w:rsid w:val="0090466A"/>
    <w:rsid w:val="009062EB"/>
    <w:rsid w:val="00906310"/>
    <w:rsid w:val="00913035"/>
    <w:rsid w:val="00914899"/>
    <w:rsid w:val="00917C99"/>
    <w:rsid w:val="0092209B"/>
    <w:rsid w:val="0092311C"/>
    <w:rsid w:val="00923655"/>
    <w:rsid w:val="0092456D"/>
    <w:rsid w:val="00924900"/>
    <w:rsid w:val="00925ACF"/>
    <w:rsid w:val="00925D6D"/>
    <w:rsid w:val="00925E3C"/>
    <w:rsid w:val="009264DD"/>
    <w:rsid w:val="0093040A"/>
    <w:rsid w:val="00930553"/>
    <w:rsid w:val="009312D0"/>
    <w:rsid w:val="0093259D"/>
    <w:rsid w:val="00932E50"/>
    <w:rsid w:val="00933911"/>
    <w:rsid w:val="00936071"/>
    <w:rsid w:val="009376CD"/>
    <w:rsid w:val="00940212"/>
    <w:rsid w:val="00941E82"/>
    <w:rsid w:val="00942EC2"/>
    <w:rsid w:val="0094309D"/>
    <w:rsid w:val="00943175"/>
    <w:rsid w:val="00943D14"/>
    <w:rsid w:val="0094505C"/>
    <w:rsid w:val="00945254"/>
    <w:rsid w:val="009460C6"/>
    <w:rsid w:val="00947CD7"/>
    <w:rsid w:val="00952307"/>
    <w:rsid w:val="00954080"/>
    <w:rsid w:val="00960281"/>
    <w:rsid w:val="009611AE"/>
    <w:rsid w:val="00961AD3"/>
    <w:rsid w:val="00961B32"/>
    <w:rsid w:val="00962509"/>
    <w:rsid w:val="009630C9"/>
    <w:rsid w:val="00963566"/>
    <w:rsid w:val="0096567D"/>
    <w:rsid w:val="00967564"/>
    <w:rsid w:val="00970DB3"/>
    <w:rsid w:val="0097427B"/>
    <w:rsid w:val="00974936"/>
    <w:rsid w:val="00974BB0"/>
    <w:rsid w:val="00975BCD"/>
    <w:rsid w:val="0098053A"/>
    <w:rsid w:val="0098341C"/>
    <w:rsid w:val="0098366D"/>
    <w:rsid w:val="009878E2"/>
    <w:rsid w:val="00991074"/>
    <w:rsid w:val="009928A9"/>
    <w:rsid w:val="0099299C"/>
    <w:rsid w:val="00993754"/>
    <w:rsid w:val="00995D52"/>
    <w:rsid w:val="00996D3F"/>
    <w:rsid w:val="009A063F"/>
    <w:rsid w:val="009A0AF3"/>
    <w:rsid w:val="009A1E4C"/>
    <w:rsid w:val="009A6FFC"/>
    <w:rsid w:val="009B07CD"/>
    <w:rsid w:val="009B1901"/>
    <w:rsid w:val="009B2A13"/>
    <w:rsid w:val="009B2EAD"/>
    <w:rsid w:val="009B6B94"/>
    <w:rsid w:val="009B728D"/>
    <w:rsid w:val="009C19E9"/>
    <w:rsid w:val="009C2865"/>
    <w:rsid w:val="009C2D00"/>
    <w:rsid w:val="009C3057"/>
    <w:rsid w:val="009C3E15"/>
    <w:rsid w:val="009C52D5"/>
    <w:rsid w:val="009C62AC"/>
    <w:rsid w:val="009C734D"/>
    <w:rsid w:val="009D0718"/>
    <w:rsid w:val="009D1B07"/>
    <w:rsid w:val="009D5D64"/>
    <w:rsid w:val="009D74A6"/>
    <w:rsid w:val="009E0E87"/>
    <w:rsid w:val="009E0ED3"/>
    <w:rsid w:val="009E1858"/>
    <w:rsid w:val="009E38E4"/>
    <w:rsid w:val="009E4047"/>
    <w:rsid w:val="009E7652"/>
    <w:rsid w:val="009F1B8A"/>
    <w:rsid w:val="009F1C2E"/>
    <w:rsid w:val="009F219A"/>
    <w:rsid w:val="009F2E88"/>
    <w:rsid w:val="009F3B64"/>
    <w:rsid w:val="009F591C"/>
    <w:rsid w:val="009F59D1"/>
    <w:rsid w:val="00A00D25"/>
    <w:rsid w:val="00A01754"/>
    <w:rsid w:val="00A056F5"/>
    <w:rsid w:val="00A10EBC"/>
    <w:rsid w:val="00A10F02"/>
    <w:rsid w:val="00A144F3"/>
    <w:rsid w:val="00A14771"/>
    <w:rsid w:val="00A16673"/>
    <w:rsid w:val="00A204CA"/>
    <w:rsid w:val="00A209D6"/>
    <w:rsid w:val="00A21D0B"/>
    <w:rsid w:val="00A22738"/>
    <w:rsid w:val="00A2677D"/>
    <w:rsid w:val="00A26E70"/>
    <w:rsid w:val="00A36345"/>
    <w:rsid w:val="00A37A0C"/>
    <w:rsid w:val="00A40923"/>
    <w:rsid w:val="00A415BA"/>
    <w:rsid w:val="00A41E92"/>
    <w:rsid w:val="00A42124"/>
    <w:rsid w:val="00A4506D"/>
    <w:rsid w:val="00A461BC"/>
    <w:rsid w:val="00A50B70"/>
    <w:rsid w:val="00A53724"/>
    <w:rsid w:val="00A54948"/>
    <w:rsid w:val="00A54B2B"/>
    <w:rsid w:val="00A55DB7"/>
    <w:rsid w:val="00A5687F"/>
    <w:rsid w:val="00A56D45"/>
    <w:rsid w:val="00A60E06"/>
    <w:rsid w:val="00A627E6"/>
    <w:rsid w:val="00A62F4D"/>
    <w:rsid w:val="00A63B16"/>
    <w:rsid w:val="00A64FE5"/>
    <w:rsid w:val="00A657BB"/>
    <w:rsid w:val="00A67BEE"/>
    <w:rsid w:val="00A724B2"/>
    <w:rsid w:val="00A76B77"/>
    <w:rsid w:val="00A808C3"/>
    <w:rsid w:val="00A81263"/>
    <w:rsid w:val="00A82346"/>
    <w:rsid w:val="00A82634"/>
    <w:rsid w:val="00A83911"/>
    <w:rsid w:val="00A85186"/>
    <w:rsid w:val="00A87AAA"/>
    <w:rsid w:val="00A903DD"/>
    <w:rsid w:val="00A904C4"/>
    <w:rsid w:val="00A9206A"/>
    <w:rsid w:val="00A9209E"/>
    <w:rsid w:val="00A92405"/>
    <w:rsid w:val="00A939E8"/>
    <w:rsid w:val="00A95E5E"/>
    <w:rsid w:val="00A9671C"/>
    <w:rsid w:val="00A968A0"/>
    <w:rsid w:val="00A968ED"/>
    <w:rsid w:val="00A97745"/>
    <w:rsid w:val="00A97D35"/>
    <w:rsid w:val="00AA0019"/>
    <w:rsid w:val="00AA1553"/>
    <w:rsid w:val="00AA2858"/>
    <w:rsid w:val="00AA48AB"/>
    <w:rsid w:val="00AA590A"/>
    <w:rsid w:val="00AA5EE8"/>
    <w:rsid w:val="00AA74BF"/>
    <w:rsid w:val="00AB5B12"/>
    <w:rsid w:val="00AB5B39"/>
    <w:rsid w:val="00AB72FF"/>
    <w:rsid w:val="00AC2CAD"/>
    <w:rsid w:val="00AC545E"/>
    <w:rsid w:val="00AC5519"/>
    <w:rsid w:val="00AC7841"/>
    <w:rsid w:val="00AD0935"/>
    <w:rsid w:val="00AD0B05"/>
    <w:rsid w:val="00AD1C0F"/>
    <w:rsid w:val="00AD1C7E"/>
    <w:rsid w:val="00AD1FC5"/>
    <w:rsid w:val="00AD227F"/>
    <w:rsid w:val="00AD78B9"/>
    <w:rsid w:val="00AE320A"/>
    <w:rsid w:val="00AE4837"/>
    <w:rsid w:val="00AE55AE"/>
    <w:rsid w:val="00AE6016"/>
    <w:rsid w:val="00AE6D61"/>
    <w:rsid w:val="00AE78B1"/>
    <w:rsid w:val="00AE7C3B"/>
    <w:rsid w:val="00AF09CE"/>
    <w:rsid w:val="00AF0F6E"/>
    <w:rsid w:val="00AF1C04"/>
    <w:rsid w:val="00AF21D7"/>
    <w:rsid w:val="00AF3690"/>
    <w:rsid w:val="00AF521E"/>
    <w:rsid w:val="00B01D2E"/>
    <w:rsid w:val="00B03A46"/>
    <w:rsid w:val="00B05380"/>
    <w:rsid w:val="00B05962"/>
    <w:rsid w:val="00B07373"/>
    <w:rsid w:val="00B075A7"/>
    <w:rsid w:val="00B0781B"/>
    <w:rsid w:val="00B1122F"/>
    <w:rsid w:val="00B11294"/>
    <w:rsid w:val="00B11556"/>
    <w:rsid w:val="00B146ED"/>
    <w:rsid w:val="00B15449"/>
    <w:rsid w:val="00B15C0D"/>
    <w:rsid w:val="00B16C2F"/>
    <w:rsid w:val="00B22454"/>
    <w:rsid w:val="00B24492"/>
    <w:rsid w:val="00B24E45"/>
    <w:rsid w:val="00B2560E"/>
    <w:rsid w:val="00B258C6"/>
    <w:rsid w:val="00B27303"/>
    <w:rsid w:val="00B279AF"/>
    <w:rsid w:val="00B30EF7"/>
    <w:rsid w:val="00B3274C"/>
    <w:rsid w:val="00B32D20"/>
    <w:rsid w:val="00B330A0"/>
    <w:rsid w:val="00B377F2"/>
    <w:rsid w:val="00B418AB"/>
    <w:rsid w:val="00B42282"/>
    <w:rsid w:val="00B43041"/>
    <w:rsid w:val="00B433D2"/>
    <w:rsid w:val="00B43422"/>
    <w:rsid w:val="00B464E6"/>
    <w:rsid w:val="00B47FD1"/>
    <w:rsid w:val="00B516BB"/>
    <w:rsid w:val="00B563C9"/>
    <w:rsid w:val="00B56477"/>
    <w:rsid w:val="00B6131F"/>
    <w:rsid w:val="00B6271D"/>
    <w:rsid w:val="00B718F2"/>
    <w:rsid w:val="00B72118"/>
    <w:rsid w:val="00B72FA3"/>
    <w:rsid w:val="00B7421F"/>
    <w:rsid w:val="00B7435A"/>
    <w:rsid w:val="00B74C42"/>
    <w:rsid w:val="00B7527F"/>
    <w:rsid w:val="00B76841"/>
    <w:rsid w:val="00B8320B"/>
    <w:rsid w:val="00B83F30"/>
    <w:rsid w:val="00B847C6"/>
    <w:rsid w:val="00B84B2B"/>
    <w:rsid w:val="00B84DB2"/>
    <w:rsid w:val="00B8542D"/>
    <w:rsid w:val="00B85A1C"/>
    <w:rsid w:val="00B9097C"/>
    <w:rsid w:val="00B911E1"/>
    <w:rsid w:val="00B91E54"/>
    <w:rsid w:val="00B92F31"/>
    <w:rsid w:val="00B94BA2"/>
    <w:rsid w:val="00B964E2"/>
    <w:rsid w:val="00B96922"/>
    <w:rsid w:val="00B977A6"/>
    <w:rsid w:val="00BA5F08"/>
    <w:rsid w:val="00BA7B7D"/>
    <w:rsid w:val="00BB087C"/>
    <w:rsid w:val="00BB13AF"/>
    <w:rsid w:val="00BB3D24"/>
    <w:rsid w:val="00BB4985"/>
    <w:rsid w:val="00BB4D4F"/>
    <w:rsid w:val="00BB669A"/>
    <w:rsid w:val="00BB66FF"/>
    <w:rsid w:val="00BB7C7B"/>
    <w:rsid w:val="00BC03C5"/>
    <w:rsid w:val="00BC260A"/>
    <w:rsid w:val="00BC33E6"/>
    <w:rsid w:val="00BC3555"/>
    <w:rsid w:val="00BC3578"/>
    <w:rsid w:val="00BC5A0E"/>
    <w:rsid w:val="00BC7EC9"/>
    <w:rsid w:val="00BD07D0"/>
    <w:rsid w:val="00BD0F98"/>
    <w:rsid w:val="00BD1312"/>
    <w:rsid w:val="00BD2F38"/>
    <w:rsid w:val="00BD5457"/>
    <w:rsid w:val="00BD6975"/>
    <w:rsid w:val="00BD7407"/>
    <w:rsid w:val="00BD7D1C"/>
    <w:rsid w:val="00BE3E9D"/>
    <w:rsid w:val="00BF25BA"/>
    <w:rsid w:val="00BF293B"/>
    <w:rsid w:val="00BF4615"/>
    <w:rsid w:val="00BF546B"/>
    <w:rsid w:val="00BF5980"/>
    <w:rsid w:val="00C0006F"/>
    <w:rsid w:val="00C01B64"/>
    <w:rsid w:val="00C02F82"/>
    <w:rsid w:val="00C03F8F"/>
    <w:rsid w:val="00C04AA0"/>
    <w:rsid w:val="00C04F68"/>
    <w:rsid w:val="00C07404"/>
    <w:rsid w:val="00C12B51"/>
    <w:rsid w:val="00C152EA"/>
    <w:rsid w:val="00C156DB"/>
    <w:rsid w:val="00C160ED"/>
    <w:rsid w:val="00C17744"/>
    <w:rsid w:val="00C232C5"/>
    <w:rsid w:val="00C24650"/>
    <w:rsid w:val="00C24936"/>
    <w:rsid w:val="00C25465"/>
    <w:rsid w:val="00C255CB"/>
    <w:rsid w:val="00C2736A"/>
    <w:rsid w:val="00C2789F"/>
    <w:rsid w:val="00C3170D"/>
    <w:rsid w:val="00C317F2"/>
    <w:rsid w:val="00C3267D"/>
    <w:rsid w:val="00C329AD"/>
    <w:rsid w:val="00C33079"/>
    <w:rsid w:val="00C35957"/>
    <w:rsid w:val="00C37A49"/>
    <w:rsid w:val="00C438C3"/>
    <w:rsid w:val="00C44EDA"/>
    <w:rsid w:val="00C45AB8"/>
    <w:rsid w:val="00C46C8F"/>
    <w:rsid w:val="00C471CA"/>
    <w:rsid w:val="00C50EF1"/>
    <w:rsid w:val="00C5555A"/>
    <w:rsid w:val="00C62C09"/>
    <w:rsid w:val="00C63621"/>
    <w:rsid w:val="00C647FA"/>
    <w:rsid w:val="00C6553E"/>
    <w:rsid w:val="00C71821"/>
    <w:rsid w:val="00C7203F"/>
    <w:rsid w:val="00C73565"/>
    <w:rsid w:val="00C74036"/>
    <w:rsid w:val="00C83A13"/>
    <w:rsid w:val="00C847AE"/>
    <w:rsid w:val="00C8549B"/>
    <w:rsid w:val="00C85B75"/>
    <w:rsid w:val="00C9068C"/>
    <w:rsid w:val="00C920F9"/>
    <w:rsid w:val="00C92967"/>
    <w:rsid w:val="00C92A37"/>
    <w:rsid w:val="00C93B69"/>
    <w:rsid w:val="00C94DCE"/>
    <w:rsid w:val="00C94EA0"/>
    <w:rsid w:val="00C95C0A"/>
    <w:rsid w:val="00CA09B3"/>
    <w:rsid w:val="00CA2267"/>
    <w:rsid w:val="00CA2D9D"/>
    <w:rsid w:val="00CA3BC4"/>
    <w:rsid w:val="00CA3D0C"/>
    <w:rsid w:val="00CA46B5"/>
    <w:rsid w:val="00CA53B5"/>
    <w:rsid w:val="00CA654B"/>
    <w:rsid w:val="00CB11FC"/>
    <w:rsid w:val="00CB35A0"/>
    <w:rsid w:val="00CB576C"/>
    <w:rsid w:val="00CB5B7C"/>
    <w:rsid w:val="00CB72B8"/>
    <w:rsid w:val="00CC415A"/>
    <w:rsid w:val="00CC5012"/>
    <w:rsid w:val="00CC54FA"/>
    <w:rsid w:val="00CC5775"/>
    <w:rsid w:val="00CC6925"/>
    <w:rsid w:val="00CD051B"/>
    <w:rsid w:val="00CD08E6"/>
    <w:rsid w:val="00CD1BCA"/>
    <w:rsid w:val="00CD3F33"/>
    <w:rsid w:val="00CD4C7B"/>
    <w:rsid w:val="00CD58FE"/>
    <w:rsid w:val="00CD7195"/>
    <w:rsid w:val="00CE3D17"/>
    <w:rsid w:val="00CE4FAC"/>
    <w:rsid w:val="00CE6D68"/>
    <w:rsid w:val="00CF00E6"/>
    <w:rsid w:val="00CF45A8"/>
    <w:rsid w:val="00CF5CBD"/>
    <w:rsid w:val="00D0123D"/>
    <w:rsid w:val="00D024D1"/>
    <w:rsid w:val="00D03949"/>
    <w:rsid w:val="00D04C71"/>
    <w:rsid w:val="00D0679A"/>
    <w:rsid w:val="00D0760A"/>
    <w:rsid w:val="00D11B86"/>
    <w:rsid w:val="00D122E1"/>
    <w:rsid w:val="00D12E4C"/>
    <w:rsid w:val="00D178ED"/>
    <w:rsid w:val="00D17F2A"/>
    <w:rsid w:val="00D21A0F"/>
    <w:rsid w:val="00D21EF5"/>
    <w:rsid w:val="00D253F6"/>
    <w:rsid w:val="00D325E1"/>
    <w:rsid w:val="00D33BE3"/>
    <w:rsid w:val="00D374CE"/>
    <w:rsid w:val="00D3792D"/>
    <w:rsid w:val="00D40001"/>
    <w:rsid w:val="00D427CE"/>
    <w:rsid w:val="00D42B4B"/>
    <w:rsid w:val="00D4365A"/>
    <w:rsid w:val="00D45150"/>
    <w:rsid w:val="00D45247"/>
    <w:rsid w:val="00D47796"/>
    <w:rsid w:val="00D47A5C"/>
    <w:rsid w:val="00D50E81"/>
    <w:rsid w:val="00D535C3"/>
    <w:rsid w:val="00D554AB"/>
    <w:rsid w:val="00D55BB9"/>
    <w:rsid w:val="00D55E47"/>
    <w:rsid w:val="00D56AB6"/>
    <w:rsid w:val="00D57534"/>
    <w:rsid w:val="00D57B50"/>
    <w:rsid w:val="00D62DB2"/>
    <w:rsid w:val="00D62E19"/>
    <w:rsid w:val="00D63398"/>
    <w:rsid w:val="00D63EEE"/>
    <w:rsid w:val="00D64CAB"/>
    <w:rsid w:val="00D654C1"/>
    <w:rsid w:val="00D67CD1"/>
    <w:rsid w:val="00D70E6D"/>
    <w:rsid w:val="00D71F7B"/>
    <w:rsid w:val="00D729F9"/>
    <w:rsid w:val="00D738D6"/>
    <w:rsid w:val="00D73FC5"/>
    <w:rsid w:val="00D759F2"/>
    <w:rsid w:val="00D75D5E"/>
    <w:rsid w:val="00D76822"/>
    <w:rsid w:val="00D80071"/>
    <w:rsid w:val="00D80795"/>
    <w:rsid w:val="00D8132D"/>
    <w:rsid w:val="00D844BD"/>
    <w:rsid w:val="00D8460C"/>
    <w:rsid w:val="00D854BE"/>
    <w:rsid w:val="00D857AA"/>
    <w:rsid w:val="00D85810"/>
    <w:rsid w:val="00D87E00"/>
    <w:rsid w:val="00D911BE"/>
    <w:rsid w:val="00D9134D"/>
    <w:rsid w:val="00D926E8"/>
    <w:rsid w:val="00D92E14"/>
    <w:rsid w:val="00D95AA6"/>
    <w:rsid w:val="00D96579"/>
    <w:rsid w:val="00D96D11"/>
    <w:rsid w:val="00DA0918"/>
    <w:rsid w:val="00DA12B9"/>
    <w:rsid w:val="00DA2472"/>
    <w:rsid w:val="00DA2542"/>
    <w:rsid w:val="00DA4126"/>
    <w:rsid w:val="00DA7A03"/>
    <w:rsid w:val="00DB0DB8"/>
    <w:rsid w:val="00DB1300"/>
    <w:rsid w:val="00DB1818"/>
    <w:rsid w:val="00DB28A6"/>
    <w:rsid w:val="00DB2C91"/>
    <w:rsid w:val="00DB2D8B"/>
    <w:rsid w:val="00DB2FEC"/>
    <w:rsid w:val="00DB612D"/>
    <w:rsid w:val="00DC0197"/>
    <w:rsid w:val="00DC2180"/>
    <w:rsid w:val="00DC309B"/>
    <w:rsid w:val="00DC31CC"/>
    <w:rsid w:val="00DC3CAF"/>
    <w:rsid w:val="00DC40C3"/>
    <w:rsid w:val="00DC4DA2"/>
    <w:rsid w:val="00DC5261"/>
    <w:rsid w:val="00DC643E"/>
    <w:rsid w:val="00DC711C"/>
    <w:rsid w:val="00DC739A"/>
    <w:rsid w:val="00DD091A"/>
    <w:rsid w:val="00DD3C2E"/>
    <w:rsid w:val="00DD461B"/>
    <w:rsid w:val="00DD4972"/>
    <w:rsid w:val="00DD4B6A"/>
    <w:rsid w:val="00DD4D55"/>
    <w:rsid w:val="00DE25D2"/>
    <w:rsid w:val="00DE5DDE"/>
    <w:rsid w:val="00DF1F1E"/>
    <w:rsid w:val="00DF6C9D"/>
    <w:rsid w:val="00DF7B1E"/>
    <w:rsid w:val="00E00517"/>
    <w:rsid w:val="00E031FA"/>
    <w:rsid w:val="00E0715F"/>
    <w:rsid w:val="00E101A8"/>
    <w:rsid w:val="00E10B99"/>
    <w:rsid w:val="00E11946"/>
    <w:rsid w:val="00E14413"/>
    <w:rsid w:val="00E160EA"/>
    <w:rsid w:val="00E20F5A"/>
    <w:rsid w:val="00E220F9"/>
    <w:rsid w:val="00E248FB"/>
    <w:rsid w:val="00E24E72"/>
    <w:rsid w:val="00E35684"/>
    <w:rsid w:val="00E37584"/>
    <w:rsid w:val="00E40879"/>
    <w:rsid w:val="00E41D3F"/>
    <w:rsid w:val="00E42B87"/>
    <w:rsid w:val="00E44EA0"/>
    <w:rsid w:val="00E46C08"/>
    <w:rsid w:val="00E471CF"/>
    <w:rsid w:val="00E506FC"/>
    <w:rsid w:val="00E5119B"/>
    <w:rsid w:val="00E5147B"/>
    <w:rsid w:val="00E554E5"/>
    <w:rsid w:val="00E55A30"/>
    <w:rsid w:val="00E60E28"/>
    <w:rsid w:val="00E61DAB"/>
    <w:rsid w:val="00E62835"/>
    <w:rsid w:val="00E6482E"/>
    <w:rsid w:val="00E71A99"/>
    <w:rsid w:val="00E71CB5"/>
    <w:rsid w:val="00E7399C"/>
    <w:rsid w:val="00E749FF"/>
    <w:rsid w:val="00E75A5D"/>
    <w:rsid w:val="00E75CC0"/>
    <w:rsid w:val="00E773D9"/>
    <w:rsid w:val="00E77486"/>
    <w:rsid w:val="00E77645"/>
    <w:rsid w:val="00E776B2"/>
    <w:rsid w:val="00E81543"/>
    <w:rsid w:val="00E81F4D"/>
    <w:rsid w:val="00E83697"/>
    <w:rsid w:val="00E873D2"/>
    <w:rsid w:val="00E9155B"/>
    <w:rsid w:val="00E91FFB"/>
    <w:rsid w:val="00E9534C"/>
    <w:rsid w:val="00EA02D3"/>
    <w:rsid w:val="00EA2C7A"/>
    <w:rsid w:val="00EA66C9"/>
    <w:rsid w:val="00EA7596"/>
    <w:rsid w:val="00EB0FD1"/>
    <w:rsid w:val="00EB1581"/>
    <w:rsid w:val="00EB1D49"/>
    <w:rsid w:val="00EB2475"/>
    <w:rsid w:val="00EB2E51"/>
    <w:rsid w:val="00EB3F4A"/>
    <w:rsid w:val="00EB4FD5"/>
    <w:rsid w:val="00EB522C"/>
    <w:rsid w:val="00EB63A3"/>
    <w:rsid w:val="00EC3312"/>
    <w:rsid w:val="00EC3B98"/>
    <w:rsid w:val="00EC4A25"/>
    <w:rsid w:val="00EC535B"/>
    <w:rsid w:val="00EC645A"/>
    <w:rsid w:val="00EC6921"/>
    <w:rsid w:val="00EC76EB"/>
    <w:rsid w:val="00EC7718"/>
    <w:rsid w:val="00EC7DA2"/>
    <w:rsid w:val="00ED03C1"/>
    <w:rsid w:val="00ED0F6A"/>
    <w:rsid w:val="00ED1871"/>
    <w:rsid w:val="00EE013C"/>
    <w:rsid w:val="00EE1790"/>
    <w:rsid w:val="00EE2819"/>
    <w:rsid w:val="00EE397C"/>
    <w:rsid w:val="00EE3A16"/>
    <w:rsid w:val="00EE43CA"/>
    <w:rsid w:val="00EE559D"/>
    <w:rsid w:val="00EF457D"/>
    <w:rsid w:val="00EF612C"/>
    <w:rsid w:val="00F016D4"/>
    <w:rsid w:val="00F025A2"/>
    <w:rsid w:val="00F0292A"/>
    <w:rsid w:val="00F02BF3"/>
    <w:rsid w:val="00F036E9"/>
    <w:rsid w:val="00F04D27"/>
    <w:rsid w:val="00F0716C"/>
    <w:rsid w:val="00F07388"/>
    <w:rsid w:val="00F07B63"/>
    <w:rsid w:val="00F114CD"/>
    <w:rsid w:val="00F172CD"/>
    <w:rsid w:val="00F2026E"/>
    <w:rsid w:val="00F203E4"/>
    <w:rsid w:val="00F20C92"/>
    <w:rsid w:val="00F2210A"/>
    <w:rsid w:val="00F22812"/>
    <w:rsid w:val="00F23E10"/>
    <w:rsid w:val="00F30372"/>
    <w:rsid w:val="00F3319A"/>
    <w:rsid w:val="00F34137"/>
    <w:rsid w:val="00F36A9E"/>
    <w:rsid w:val="00F37743"/>
    <w:rsid w:val="00F37C04"/>
    <w:rsid w:val="00F47973"/>
    <w:rsid w:val="00F47BB6"/>
    <w:rsid w:val="00F5102D"/>
    <w:rsid w:val="00F51266"/>
    <w:rsid w:val="00F5166F"/>
    <w:rsid w:val="00F54A3D"/>
    <w:rsid w:val="00F54B46"/>
    <w:rsid w:val="00F54CB0"/>
    <w:rsid w:val="00F558DF"/>
    <w:rsid w:val="00F579CD"/>
    <w:rsid w:val="00F62548"/>
    <w:rsid w:val="00F653B8"/>
    <w:rsid w:val="00F65799"/>
    <w:rsid w:val="00F65B82"/>
    <w:rsid w:val="00F67D9D"/>
    <w:rsid w:val="00F71862"/>
    <w:rsid w:val="00F71B89"/>
    <w:rsid w:val="00F728BF"/>
    <w:rsid w:val="00F7353C"/>
    <w:rsid w:val="00F75D55"/>
    <w:rsid w:val="00F76F8F"/>
    <w:rsid w:val="00F80398"/>
    <w:rsid w:val="00F820F2"/>
    <w:rsid w:val="00F849E7"/>
    <w:rsid w:val="00F875A9"/>
    <w:rsid w:val="00F90E9A"/>
    <w:rsid w:val="00F93F48"/>
    <w:rsid w:val="00F941DF"/>
    <w:rsid w:val="00F94E46"/>
    <w:rsid w:val="00F95252"/>
    <w:rsid w:val="00F95466"/>
    <w:rsid w:val="00F96F19"/>
    <w:rsid w:val="00FA1266"/>
    <w:rsid w:val="00FA3423"/>
    <w:rsid w:val="00FA7214"/>
    <w:rsid w:val="00FA7872"/>
    <w:rsid w:val="00FB0863"/>
    <w:rsid w:val="00FB1878"/>
    <w:rsid w:val="00FB36FA"/>
    <w:rsid w:val="00FB4EFC"/>
    <w:rsid w:val="00FB5E67"/>
    <w:rsid w:val="00FB71AD"/>
    <w:rsid w:val="00FB77E9"/>
    <w:rsid w:val="00FC1192"/>
    <w:rsid w:val="00FC1F31"/>
    <w:rsid w:val="00FC3107"/>
    <w:rsid w:val="00FC41FE"/>
    <w:rsid w:val="00FC4ACD"/>
    <w:rsid w:val="00FD0FFD"/>
    <w:rsid w:val="00FD3006"/>
    <w:rsid w:val="00FD3A12"/>
    <w:rsid w:val="00FD56D6"/>
    <w:rsid w:val="00FD5C19"/>
    <w:rsid w:val="00FD645D"/>
    <w:rsid w:val="00FE251B"/>
    <w:rsid w:val="00FE696D"/>
    <w:rsid w:val="00FF2562"/>
    <w:rsid w:val="00FF3B80"/>
    <w:rsid w:val="00FF4446"/>
    <w:rsid w:val="00FF4A1D"/>
    <w:rsid w:val="0117E750"/>
    <w:rsid w:val="014AD37A"/>
    <w:rsid w:val="01AB9ABD"/>
    <w:rsid w:val="02138160"/>
    <w:rsid w:val="02397A0D"/>
    <w:rsid w:val="025ACB0F"/>
    <w:rsid w:val="02A2885C"/>
    <w:rsid w:val="0364C471"/>
    <w:rsid w:val="07F91B02"/>
    <w:rsid w:val="088B0B16"/>
    <w:rsid w:val="095D5D7A"/>
    <w:rsid w:val="0BDE88E1"/>
    <w:rsid w:val="0C90C993"/>
    <w:rsid w:val="0D4857FF"/>
    <w:rsid w:val="0D9D736F"/>
    <w:rsid w:val="0F0CC1FD"/>
    <w:rsid w:val="0F305D17"/>
    <w:rsid w:val="0F81D22A"/>
    <w:rsid w:val="0F8B3714"/>
    <w:rsid w:val="10041500"/>
    <w:rsid w:val="10AD0FDB"/>
    <w:rsid w:val="11EB5E1A"/>
    <w:rsid w:val="128A6B36"/>
    <w:rsid w:val="12C64474"/>
    <w:rsid w:val="130C2D46"/>
    <w:rsid w:val="14BA9AC8"/>
    <w:rsid w:val="1551B30B"/>
    <w:rsid w:val="160DF5AF"/>
    <w:rsid w:val="1643CE08"/>
    <w:rsid w:val="17376AB0"/>
    <w:rsid w:val="17DF9E69"/>
    <w:rsid w:val="184337F7"/>
    <w:rsid w:val="18FA11BB"/>
    <w:rsid w:val="190D16DC"/>
    <w:rsid w:val="197CCAD4"/>
    <w:rsid w:val="1A8EC5F0"/>
    <w:rsid w:val="1AFCA665"/>
    <w:rsid w:val="1CF0C20C"/>
    <w:rsid w:val="1FEAB04E"/>
    <w:rsid w:val="20F55C54"/>
    <w:rsid w:val="21042F9B"/>
    <w:rsid w:val="21B3EB71"/>
    <w:rsid w:val="21B9D7AE"/>
    <w:rsid w:val="2210496A"/>
    <w:rsid w:val="22BF9FE1"/>
    <w:rsid w:val="22C35E21"/>
    <w:rsid w:val="23FCEBA6"/>
    <w:rsid w:val="24B84B8C"/>
    <w:rsid w:val="25A96113"/>
    <w:rsid w:val="25A9F6DE"/>
    <w:rsid w:val="260CFFFB"/>
    <w:rsid w:val="2A6C2D2A"/>
    <w:rsid w:val="2BCFA573"/>
    <w:rsid w:val="2CF9F007"/>
    <w:rsid w:val="2DB508C3"/>
    <w:rsid w:val="2DBC05FB"/>
    <w:rsid w:val="2E90845A"/>
    <w:rsid w:val="2E95C068"/>
    <w:rsid w:val="2FE7ABBB"/>
    <w:rsid w:val="30C2238D"/>
    <w:rsid w:val="3226AEEA"/>
    <w:rsid w:val="3234C92C"/>
    <w:rsid w:val="32D3E831"/>
    <w:rsid w:val="331F4C7D"/>
    <w:rsid w:val="33DE1656"/>
    <w:rsid w:val="34244A47"/>
    <w:rsid w:val="359E6ED1"/>
    <w:rsid w:val="360102EB"/>
    <w:rsid w:val="3764FDC4"/>
    <w:rsid w:val="380BE5FD"/>
    <w:rsid w:val="38687C5E"/>
    <w:rsid w:val="39860A87"/>
    <w:rsid w:val="3A919921"/>
    <w:rsid w:val="3B51AC07"/>
    <w:rsid w:val="3C7C49B9"/>
    <w:rsid w:val="3DA0C959"/>
    <w:rsid w:val="3E2FDD24"/>
    <w:rsid w:val="413E0790"/>
    <w:rsid w:val="42121104"/>
    <w:rsid w:val="446553EA"/>
    <w:rsid w:val="44CDB8EC"/>
    <w:rsid w:val="453C564C"/>
    <w:rsid w:val="455467BC"/>
    <w:rsid w:val="458C9423"/>
    <w:rsid w:val="45ABDB3E"/>
    <w:rsid w:val="4760D3FC"/>
    <w:rsid w:val="48B8DC5E"/>
    <w:rsid w:val="4935F683"/>
    <w:rsid w:val="494FB92C"/>
    <w:rsid w:val="4AB77CFF"/>
    <w:rsid w:val="4B35AEC4"/>
    <w:rsid w:val="4BFBE32D"/>
    <w:rsid w:val="4CDAADEA"/>
    <w:rsid w:val="4E87FCBF"/>
    <w:rsid w:val="4EB4F408"/>
    <w:rsid w:val="4EBBEAED"/>
    <w:rsid w:val="50294AE8"/>
    <w:rsid w:val="5057BB4E"/>
    <w:rsid w:val="5110BE4F"/>
    <w:rsid w:val="51F38BAF"/>
    <w:rsid w:val="5277783B"/>
    <w:rsid w:val="52BAED68"/>
    <w:rsid w:val="5393F5A8"/>
    <w:rsid w:val="53F8A07A"/>
    <w:rsid w:val="54AEBBC5"/>
    <w:rsid w:val="5625FE38"/>
    <w:rsid w:val="575DCF69"/>
    <w:rsid w:val="57689CB9"/>
    <w:rsid w:val="57ABA3E8"/>
    <w:rsid w:val="582F3AEC"/>
    <w:rsid w:val="584F8BD9"/>
    <w:rsid w:val="586CEDB0"/>
    <w:rsid w:val="5AC79CBC"/>
    <w:rsid w:val="5B89331E"/>
    <w:rsid w:val="5B9120A4"/>
    <w:rsid w:val="5B929F44"/>
    <w:rsid w:val="5DB3B99C"/>
    <w:rsid w:val="5E3376C9"/>
    <w:rsid w:val="5EAF9909"/>
    <w:rsid w:val="6028F30C"/>
    <w:rsid w:val="606E3FFE"/>
    <w:rsid w:val="6075CC9E"/>
    <w:rsid w:val="62006228"/>
    <w:rsid w:val="633938B8"/>
    <w:rsid w:val="6344D155"/>
    <w:rsid w:val="63944503"/>
    <w:rsid w:val="6417CFF2"/>
    <w:rsid w:val="6489AAFB"/>
    <w:rsid w:val="661A9965"/>
    <w:rsid w:val="6709F3B9"/>
    <w:rsid w:val="683FC505"/>
    <w:rsid w:val="6887E3CE"/>
    <w:rsid w:val="68A22E9A"/>
    <w:rsid w:val="6982A0B6"/>
    <w:rsid w:val="6A064952"/>
    <w:rsid w:val="6B99C572"/>
    <w:rsid w:val="6BDE9C09"/>
    <w:rsid w:val="6BE33C2B"/>
    <w:rsid w:val="6C2FBC22"/>
    <w:rsid w:val="6CA88F63"/>
    <w:rsid w:val="6CDDAAD6"/>
    <w:rsid w:val="6D307DF4"/>
    <w:rsid w:val="6DB01112"/>
    <w:rsid w:val="6DF866F5"/>
    <w:rsid w:val="6E15C1DF"/>
    <w:rsid w:val="6EF45AB8"/>
    <w:rsid w:val="6F152413"/>
    <w:rsid w:val="706CDFB6"/>
    <w:rsid w:val="70D9AE5D"/>
    <w:rsid w:val="714D62A1"/>
    <w:rsid w:val="7218B70C"/>
    <w:rsid w:val="7294302C"/>
    <w:rsid w:val="737E21F3"/>
    <w:rsid w:val="73D8E678"/>
    <w:rsid w:val="741CC1E5"/>
    <w:rsid w:val="74D926C0"/>
    <w:rsid w:val="7504B3A5"/>
    <w:rsid w:val="7620D3C4"/>
    <w:rsid w:val="7702C577"/>
    <w:rsid w:val="77F3CFA7"/>
    <w:rsid w:val="7883E3E2"/>
    <w:rsid w:val="79A7EC62"/>
    <w:rsid w:val="7AE30A10"/>
    <w:rsid w:val="7C2FAE37"/>
    <w:rsid w:val="7C9802CE"/>
    <w:rsid w:val="7DEBB8AA"/>
    <w:rsid w:val="7E6271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C896F7D6-66E9-4B4F-A820-E304F7E81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1728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09626E"/>
    <w:rPr>
      <w:rFonts w:ascii="Arial" w:hAnsi="Arial"/>
      <w:sz w:val="32"/>
      <w:lang w:eastAsia="en-US"/>
    </w:rPr>
  </w:style>
  <w:style w:type="character" w:customStyle="1" w:styleId="Heading1Char">
    <w:name w:val="Heading 1 Char"/>
    <w:basedOn w:val="DefaultParagraphFont"/>
    <w:link w:val="Heading1"/>
    <w:rsid w:val="002E237C"/>
    <w:rPr>
      <w:rFonts w:ascii="Arial" w:hAnsi="Arial"/>
      <w:sz w:val="36"/>
      <w:lang w:eastAsia="en-US"/>
    </w:rPr>
  </w:style>
  <w:style w:type="paragraph" w:styleId="Revision">
    <w:name w:val="Revision"/>
    <w:hidden/>
    <w:uiPriority w:val="99"/>
    <w:semiHidden/>
    <w:rsid w:val="001C3C78"/>
    <w:rPr>
      <w:lang w:eastAsia="en-US"/>
    </w:rPr>
  </w:style>
  <w:style w:type="character" w:styleId="CommentReference">
    <w:name w:val="annotation reference"/>
    <w:basedOn w:val="DefaultParagraphFont"/>
    <w:rsid w:val="00E60E28"/>
    <w:rPr>
      <w:sz w:val="16"/>
      <w:szCs w:val="16"/>
    </w:rPr>
  </w:style>
  <w:style w:type="paragraph" w:styleId="CommentText">
    <w:name w:val="annotation text"/>
    <w:basedOn w:val="Normal"/>
    <w:link w:val="CommentTextChar"/>
    <w:rsid w:val="00E60E28"/>
  </w:style>
  <w:style w:type="character" w:customStyle="1" w:styleId="CommentTextChar">
    <w:name w:val="Comment Text Char"/>
    <w:basedOn w:val="DefaultParagraphFont"/>
    <w:link w:val="CommentText"/>
    <w:rsid w:val="00E60E28"/>
    <w:rPr>
      <w:lang w:eastAsia="en-US"/>
    </w:rPr>
  </w:style>
  <w:style w:type="paragraph" w:styleId="CommentSubject">
    <w:name w:val="annotation subject"/>
    <w:basedOn w:val="CommentText"/>
    <w:next w:val="CommentText"/>
    <w:link w:val="CommentSubjectChar"/>
    <w:rsid w:val="00E60E28"/>
    <w:rPr>
      <w:b/>
      <w:bCs/>
    </w:rPr>
  </w:style>
  <w:style w:type="character" w:customStyle="1" w:styleId="CommentSubjectChar">
    <w:name w:val="Comment Subject Char"/>
    <w:basedOn w:val="CommentTextChar"/>
    <w:link w:val="CommentSubject"/>
    <w:rsid w:val="00E60E28"/>
    <w:rPr>
      <w:b/>
      <w:bCs/>
      <w:lang w:eastAsia="en-US"/>
    </w:rPr>
  </w:style>
  <w:style w:type="paragraph" w:styleId="ListParagraph">
    <w:name w:val="List Paragraph"/>
    <w:aliases w:val="List Paragraph - Bullets"/>
    <w:basedOn w:val="Normal"/>
    <w:link w:val="ListParagraphChar"/>
    <w:uiPriority w:val="34"/>
    <w:qFormat/>
    <w:rsid w:val="006D1670"/>
    <w:pPr>
      <w:ind w:left="720"/>
      <w:contextualSpacing/>
    </w:pPr>
  </w:style>
  <w:style w:type="paragraph" w:customStyle="1" w:styleId="Agreement">
    <w:name w:val="Agreement"/>
    <w:basedOn w:val="Normal"/>
    <w:next w:val="Normal"/>
    <w:uiPriority w:val="99"/>
    <w:qFormat/>
    <w:rsid w:val="00CB5B7C"/>
    <w:pPr>
      <w:numPr>
        <w:numId w:val="10"/>
      </w:numPr>
      <w:spacing w:before="60" w:after="0"/>
    </w:pPr>
    <w:rPr>
      <w:rFonts w:ascii="Arial" w:eastAsia="MS Mincho" w:hAnsi="Arial"/>
      <w:b/>
      <w:szCs w:val="24"/>
      <w:lang w:eastAsia="en-GB"/>
    </w:rPr>
  </w:style>
  <w:style w:type="paragraph" w:styleId="Caption">
    <w:name w:val="caption"/>
    <w:basedOn w:val="Normal"/>
    <w:next w:val="Normal"/>
    <w:uiPriority w:val="35"/>
    <w:unhideWhenUsed/>
    <w:qFormat/>
    <w:rsid w:val="009312D0"/>
    <w:pPr>
      <w:spacing w:after="200"/>
    </w:pPr>
    <w:rPr>
      <w:rFonts w:ascii="Calibri" w:eastAsiaTheme="minorHAnsi" w:hAnsi="Calibri" w:cs="Calibri"/>
      <w:i/>
      <w:iCs/>
      <w:color w:val="44546A" w:themeColor="text2"/>
      <w:sz w:val="18"/>
      <w:szCs w:val="18"/>
      <w:lang w:val="fi-FI"/>
    </w:rPr>
  </w:style>
  <w:style w:type="character" w:styleId="Mention">
    <w:name w:val="Mention"/>
    <w:basedOn w:val="DefaultParagraphFont"/>
    <w:uiPriority w:val="99"/>
    <w:unhideWhenUsed/>
    <w:rPr>
      <w:color w:val="2B579A"/>
      <w:shd w:val="clear" w:color="auto" w:fill="E6E6E6"/>
    </w:rPr>
  </w:style>
  <w:style w:type="character" w:customStyle="1" w:styleId="ListParagraphChar">
    <w:name w:val="List Paragraph Char"/>
    <w:aliases w:val="List Paragraph - Bullets Char"/>
    <w:link w:val="ListParagraph"/>
    <w:uiPriority w:val="34"/>
    <w:qFormat/>
    <w:locked/>
    <w:rsid w:val="008A6FE2"/>
    <w:rPr>
      <w:lang w:eastAsia="en-US"/>
    </w:rPr>
  </w:style>
  <w:style w:type="character" w:customStyle="1" w:styleId="im-content13">
    <w:name w:val="im-content13"/>
    <w:rsid w:val="00541AD5"/>
    <w:rPr>
      <w:color w:val="333333"/>
    </w:rPr>
  </w:style>
  <w:style w:type="character" w:customStyle="1" w:styleId="Heading3Char">
    <w:name w:val="Heading 3 Char"/>
    <w:basedOn w:val="DefaultParagraphFont"/>
    <w:link w:val="Heading3"/>
    <w:rsid w:val="00C152EA"/>
    <w:rPr>
      <w:rFonts w:ascii="Arial" w:hAnsi="Arial"/>
      <w:sz w:val="28"/>
      <w:lang w:eastAsia="en-US"/>
    </w:rPr>
  </w:style>
  <w:style w:type="character" w:customStyle="1" w:styleId="apple-converted-space">
    <w:name w:val="apple-converted-space"/>
    <w:basedOn w:val="DefaultParagraphFont"/>
    <w:rsid w:val="00245357"/>
  </w:style>
  <w:style w:type="paragraph" w:customStyle="1" w:styleId="Doc-text2">
    <w:name w:val="Doc-text2"/>
    <w:basedOn w:val="Normal"/>
    <w:link w:val="Doc-text2Char"/>
    <w:qFormat/>
    <w:rsid w:val="009F2E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F2E88"/>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4036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329729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52235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786200">
      <w:bodyDiv w:val="1"/>
      <w:marLeft w:val="0"/>
      <w:marRight w:val="0"/>
      <w:marTop w:val="0"/>
      <w:marBottom w:val="0"/>
      <w:divBdr>
        <w:top w:val="none" w:sz="0" w:space="0" w:color="auto"/>
        <w:left w:val="none" w:sz="0" w:space="0" w:color="auto"/>
        <w:bottom w:val="none" w:sz="0" w:space="0" w:color="auto"/>
        <w:right w:val="none" w:sz="0" w:space="0" w:color="auto"/>
      </w:divBdr>
    </w:div>
    <w:div w:id="1349410487">
      <w:bodyDiv w:val="1"/>
      <w:marLeft w:val="0"/>
      <w:marRight w:val="0"/>
      <w:marTop w:val="0"/>
      <w:marBottom w:val="0"/>
      <w:divBdr>
        <w:top w:val="none" w:sz="0" w:space="0" w:color="auto"/>
        <w:left w:val="none" w:sz="0" w:space="0" w:color="auto"/>
        <w:bottom w:val="none" w:sz="0" w:space="0" w:color="auto"/>
        <w:right w:val="none" w:sz="0" w:space="0" w:color="auto"/>
      </w:divBdr>
      <w:divsChild>
        <w:div w:id="1929852573">
          <w:marLeft w:val="120"/>
          <w:marRight w:val="120"/>
          <w:marTop w:val="120"/>
          <w:marBottom w:val="120"/>
          <w:divBdr>
            <w:top w:val="none" w:sz="0" w:space="0" w:color="auto"/>
            <w:left w:val="none" w:sz="0" w:space="0" w:color="auto"/>
            <w:bottom w:val="none" w:sz="0" w:space="0" w:color="auto"/>
            <w:right w:val="none" w:sz="0" w:space="0" w:color="auto"/>
          </w:divBdr>
        </w:div>
      </w:divsChild>
    </w:div>
    <w:div w:id="1451557261">
      <w:bodyDiv w:val="1"/>
      <w:marLeft w:val="0"/>
      <w:marRight w:val="0"/>
      <w:marTop w:val="0"/>
      <w:marBottom w:val="0"/>
      <w:divBdr>
        <w:top w:val="none" w:sz="0" w:space="0" w:color="auto"/>
        <w:left w:val="none" w:sz="0" w:space="0" w:color="auto"/>
        <w:bottom w:val="none" w:sz="0" w:space="0" w:color="auto"/>
        <w:right w:val="none" w:sz="0" w:space="0" w:color="auto"/>
      </w:divBdr>
    </w:div>
    <w:div w:id="1676568062">
      <w:bodyDiv w:val="1"/>
      <w:marLeft w:val="0"/>
      <w:marRight w:val="0"/>
      <w:marTop w:val="0"/>
      <w:marBottom w:val="0"/>
      <w:divBdr>
        <w:top w:val="none" w:sz="0" w:space="0" w:color="auto"/>
        <w:left w:val="none" w:sz="0" w:space="0" w:color="auto"/>
        <w:bottom w:val="none" w:sz="0" w:space="0" w:color="auto"/>
        <w:right w:val="none" w:sz="0" w:space="0" w:color="auto"/>
      </w:divBdr>
      <w:divsChild>
        <w:div w:id="1989286776">
          <w:marLeft w:val="120"/>
          <w:marRight w:val="12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5AIRPNAIUNRU-859666464-10842</_dlc_DocId>
    <_dlc_DocIdUrl xmlns="71c5aaf6-e6ce-465b-b873-5148d2a4c105">
      <Url>https://nokia.sharepoint.com/sites/c5g/e2earch/_layouts/15/DocIdRedir.aspx?ID=5AIRPNAIUNRU-859666464-10842</Url>
      <Description>5AIRPNAIUNRU-859666464-10842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DB5474C-986E-48B2-8390-075A78461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310143-D1C0-4381-998F-D8BA60907AC7}">
  <ds:schemaRefs>
    <ds:schemaRef ds:uri="http://schemas.microsoft.com/sharepoint/events"/>
  </ds:schemaRefs>
</ds:datastoreItem>
</file>

<file path=customXml/itemProps3.xml><?xml version="1.0" encoding="utf-8"?>
<ds:datastoreItem xmlns:ds="http://schemas.openxmlformats.org/officeDocument/2006/customXml" ds:itemID="{D08E207C-1D88-476C-874D-F9BF8403BA25}">
  <ds:schemaRefs>
    <ds:schemaRef ds:uri="http://schemas.openxmlformats.org/officeDocument/2006/bibliography"/>
  </ds:schemaRefs>
</ds:datastoreItem>
</file>

<file path=customXml/itemProps4.xml><?xml version="1.0" encoding="utf-8"?>
<ds:datastoreItem xmlns:ds="http://schemas.openxmlformats.org/officeDocument/2006/customXml" ds:itemID="{8C769BFA-F163-432A-BC87-E9B48C8B620C}">
  <ds:schemaRefs>
    <ds:schemaRef ds:uri="3b34c8f0-1ef5-4d1e-bb66-517ce7fe7356"/>
    <ds:schemaRef ds:uri="http://schemas.microsoft.com/office/2006/documentManagement/types"/>
    <ds:schemaRef ds:uri="71c5aaf6-e6ce-465b-b873-5148d2a4c105"/>
    <ds:schemaRef ds:uri="http://purl.org/dc/elements/1.1/"/>
    <ds:schemaRef ds:uri="http://schemas.openxmlformats.org/package/2006/metadata/core-properties"/>
    <ds:schemaRef ds:uri="a3840f4f-04be-43d1-b2ef-6ff1382503c7"/>
    <ds:schemaRef ds:uri="http://purl.org/dc/dcmitype/"/>
    <ds:schemaRef ds:uri="http://schemas.microsoft.com/office/infopath/2007/PartnerControls"/>
    <ds:schemaRef ds:uri="http://purl.org/dc/terms/"/>
    <ds:schemaRef ds:uri="83f22d2f-d16e-4be6-ad4f-29fa0b067c3c"/>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B018AFC7-26F9-47A3-BE80-9BBB48BFB74F}">
  <ds:schemaRefs>
    <ds:schemaRef ds:uri="http://schemas.microsoft.com/sharepoint/v3/contenttype/forms"/>
  </ds:schemaRefs>
</ds:datastoreItem>
</file>

<file path=customXml/itemProps6.xml><?xml version="1.0" encoding="utf-8"?>
<ds:datastoreItem xmlns:ds="http://schemas.openxmlformats.org/officeDocument/2006/customXml" ds:itemID="{1F4FC89D-E7A0-41EB-8616-CA14D6164EA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3688</Words>
  <Characters>19767</Characters>
  <Application>Microsoft Office Word</Application>
  <DocSecurity>0</DocSecurity>
  <Lines>164</Lines>
  <Paragraphs>46</Paragraphs>
  <ScaleCrop>false</ScaleCrop>
  <Manager/>
  <Company/>
  <LinksUpToDate>false</LinksUpToDate>
  <CharactersWithSpaces>23409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Gosia</dc:creator>
  <cp:keywords/>
  <dc:description/>
  <cp:lastModifiedBy>Nokia</cp:lastModifiedBy>
  <cp:revision>2</cp:revision>
  <dcterms:created xsi:type="dcterms:W3CDTF">2022-02-14T21:13:00Z</dcterms:created>
  <dcterms:modified xsi:type="dcterms:W3CDTF">2022-02-14T21:13:00Z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ad02ded8-265b-4f60-a00d-151c29f3d51e</vt:lpwstr>
  </property>
</Properties>
</file>